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8F50" w14:textId="77777777" w:rsidR="009E2026" w:rsidRDefault="009E2026">
      <w:r>
        <w:t>《群書治要３６Ｏ》第一冊</w:t>
      </w:r>
      <w:r>
        <w:t>—</w:t>
      </w:r>
      <w:r>
        <w:t xml:space="preserve">法度制約傲慢　　悟道法師主講　　（第二十集）　　</w:t>
      </w:r>
      <w:r>
        <w:t>2020/10/7</w:t>
      </w:r>
      <w:r>
        <w:t xml:space="preserve">　　華藏淨宗學會　　檔名：</w:t>
      </w:r>
      <w:r>
        <w:t xml:space="preserve">WD20-050-0020 </w:t>
      </w:r>
    </w:p>
    <w:p w14:paraId="7457CD0C" w14:textId="77777777" w:rsidR="009E2026" w:rsidRDefault="009E2026">
      <w:pPr>
        <w:pStyle w:val="a3"/>
      </w:pPr>
      <w:r>
        <w:t xml:space="preserve">　　諸位同學，大家好！我們繼續來學習《群書治要３６Ｏ》第一冊，「君道．敦親」第二十。</w:t>
      </w:r>
      <w:r>
        <w:t xml:space="preserve"> </w:t>
      </w:r>
    </w:p>
    <w:p w14:paraId="67622F28" w14:textId="77777777" w:rsidR="009E2026" w:rsidRDefault="009E2026">
      <w:pPr>
        <w:pStyle w:val="a3"/>
      </w:pPr>
      <w:r>
        <w:t xml:space="preserve">　　【二十、帝王之於親戚，愛雖隆，必示之以威；體雖貴，必禁之以度。】</w:t>
      </w:r>
      <w:r>
        <w:t xml:space="preserve"> </w:t>
      </w:r>
    </w:p>
    <w:p w14:paraId="3CB7FDA7" w14:textId="77777777" w:rsidR="009E2026" w:rsidRDefault="009E2026">
      <w:pPr>
        <w:pStyle w:val="a3"/>
      </w:pPr>
      <w:r>
        <w:t xml:space="preserve">　　這一條是出自於《後漢書》四，《群書治要》第二十四卷。</w:t>
      </w:r>
      <w:r>
        <w:t xml:space="preserve"> </w:t>
      </w:r>
    </w:p>
    <w:p w14:paraId="798ACDA0" w14:textId="77777777" w:rsidR="009E2026" w:rsidRDefault="009E2026">
      <w:pPr>
        <w:pStyle w:val="a3"/>
      </w:pPr>
      <w:r>
        <w:t xml:space="preserve">　　「君主對於親屬，愛護雖然深厚，但一定要有威嚴」，這個威嚴，「威」是指尊嚴。威嚴就是「流露出使人敬畏的氣勢、態度，否則親屬就會傲慢。親屬的身分雖然尊貴，但一定要用法度來制約，否則親屬會橫行無忌」。</w:t>
      </w:r>
      <w:r>
        <w:t xml:space="preserve"> </w:t>
      </w:r>
    </w:p>
    <w:p w14:paraId="5CFF6AC9" w14:textId="77777777" w:rsidR="009E2026" w:rsidRDefault="009E2026">
      <w:pPr>
        <w:pStyle w:val="a3"/>
      </w:pPr>
      <w:r>
        <w:t xml:space="preserve">　　這一條主要是，帝王是國家最高的領導人，當然他的地位最尊貴，帝王的親威這個身分也是非常尊貴的。非常尊貴，一定要有法度來制約，如果沒有一些規矩、制度，這些親屬會借著高貴的地位「橫行無忌」，那就橫行霸道。對親屬也要威嚴，不然這些親屬，自然他們高貴的一個身分，很自然這些家親眷屬也會傲慢起來，借著君王的勢力就會傲慢、橫行無忌。這是講到最高的帝王；帝王以下的，就是說每一個國家最高領導人，下面的大臣、高官，乃至一個有名望的團體，這個領導人都是同樣一個道理。這是舉出帝王一個例子，我們要懂得舉一反三、以此類推。</w:t>
      </w:r>
      <w:r>
        <w:t xml:space="preserve"> </w:t>
      </w:r>
    </w:p>
    <w:p w14:paraId="4DB07E01" w14:textId="77777777" w:rsidR="009E2026" w:rsidRDefault="009E2026">
      <w:pPr>
        <w:pStyle w:val="a3"/>
      </w:pPr>
      <w:r>
        <w:t xml:space="preserve">　　好，第二十，「帝王之於親戚，愛雖隆」，這個「隆」是深厚，雖然對他們愛護，但是必須示現以威嚴。親戚雖然是貴族，也必須有一個制度來制約，才不會橫行無忌。</w:t>
      </w:r>
      <w:r>
        <w:t xml:space="preserve"> </w:t>
      </w:r>
    </w:p>
    <w:p w14:paraId="06DED62A" w14:textId="77777777" w:rsidR="009E2026" w:rsidRDefault="009E2026">
      <w:pPr>
        <w:pStyle w:val="a3"/>
      </w:pPr>
      <w:r>
        <w:t xml:space="preserve">　　好，這一條我們就學習到這裡。祝大家福慧增長，法喜充滿。阿彌陀佛！　　</w:t>
      </w:r>
    </w:p>
    <w:sectPr w:rsidR="009E20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8A435" w14:textId="77777777" w:rsidR="009E2026" w:rsidRDefault="009E2026" w:rsidP="00D772DA">
      <w:r>
        <w:separator/>
      </w:r>
    </w:p>
  </w:endnote>
  <w:endnote w:type="continuationSeparator" w:id="0">
    <w:p w14:paraId="2C0A0D85" w14:textId="77777777" w:rsidR="009E2026" w:rsidRDefault="009E2026" w:rsidP="00D77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5B110" w14:textId="77777777" w:rsidR="009E2026" w:rsidRDefault="009E2026" w:rsidP="00D772DA">
      <w:r>
        <w:separator/>
      </w:r>
    </w:p>
  </w:footnote>
  <w:footnote w:type="continuationSeparator" w:id="0">
    <w:p w14:paraId="7B167C4C" w14:textId="77777777" w:rsidR="009E2026" w:rsidRDefault="009E2026" w:rsidP="00D772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2DA"/>
    <w:rsid w:val="007931EE"/>
    <w:rsid w:val="009E2026"/>
    <w:rsid w:val="00D7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155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72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72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72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72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