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24E3" w14:textId="77777777" w:rsidR="00835CDE" w:rsidRDefault="00835CDE">
      <w:r>
        <w:t>《群書治要３６Ｏ》第一冊</w:t>
      </w:r>
      <w:r>
        <w:t>—</w:t>
      </w:r>
      <w:r>
        <w:t xml:space="preserve">吾日三省吾身　　悟道法師主講　　（第二十三集）　　</w:t>
      </w:r>
      <w:r>
        <w:t>2020/10/10</w:t>
      </w:r>
      <w:r>
        <w:t xml:space="preserve">　　華藏淨宗學會　　檔名：</w:t>
      </w:r>
      <w:r>
        <w:t xml:space="preserve">WD20-050-0023 </w:t>
      </w:r>
    </w:p>
    <w:p w14:paraId="65890509" w14:textId="77777777" w:rsidR="00835CDE" w:rsidRDefault="00835CDE">
      <w:pPr>
        <w:pStyle w:val="a3"/>
      </w:pPr>
      <w:r>
        <w:t xml:space="preserve">　　諸位同學，大家好！我們繼續來學習《群書治要３６Ｏ》第一冊，「君道．反身」第二十三。</w:t>
      </w:r>
      <w:r>
        <w:t xml:space="preserve"> </w:t>
      </w:r>
    </w:p>
    <w:p w14:paraId="54930BC0" w14:textId="77777777" w:rsidR="00835CDE" w:rsidRDefault="00835CDE">
      <w:pPr>
        <w:pStyle w:val="a3"/>
      </w:pPr>
      <w:r>
        <w:t xml:space="preserve">　　【二十三、曾子曰：吾日三省吾身：為人謀，而不忠乎？與朋友交，而不信乎？傳不習乎？】</w:t>
      </w:r>
      <w:r>
        <w:t xml:space="preserve"> </w:t>
      </w:r>
    </w:p>
    <w:p w14:paraId="2836AAA7" w14:textId="77777777" w:rsidR="00835CDE" w:rsidRDefault="00835CDE">
      <w:pPr>
        <w:pStyle w:val="a3"/>
      </w:pPr>
      <w:r>
        <w:t xml:space="preserve">　　這是出自《論語》，《群書治要》第九卷。曾子是孔子的弟子曾參。曾子他說：「我每天都要多次反省自己」。三省是代表多次的反省，不是說只有反省三次，這個三是代表多數，或者多次的反省、檢點，不是只有固定三次反省。曾子每天都要多次反省自己。下面就是三樁事情，也可以說是下面的三樁事情，他每天都多次的反省。</w:t>
      </w:r>
      <w:r>
        <w:t xml:space="preserve"> </w:t>
      </w:r>
    </w:p>
    <w:p w14:paraId="543DA3B4" w14:textId="77777777" w:rsidR="00835CDE" w:rsidRDefault="00835CDE">
      <w:pPr>
        <w:pStyle w:val="a3"/>
      </w:pPr>
      <w:r>
        <w:t xml:space="preserve">　　第一個，『為人謀，而不忠乎？』就是說「為人謀」，這個「謀」就是替人辦事，答應人家辦事，「籌劃辦事」，這個叫謀。「不忠乎」，忠就是說為他人謀劃辦事，我是不是有盡心盡力把這個事情做到？這個事情我有沒有盡心盡力去做？這是第一個要反省的。</w:t>
      </w:r>
      <w:r>
        <w:t xml:space="preserve"> </w:t>
      </w:r>
    </w:p>
    <w:p w14:paraId="5BBE24D4" w14:textId="77777777" w:rsidR="00835CDE" w:rsidRDefault="00835CDE">
      <w:pPr>
        <w:pStyle w:val="a3"/>
      </w:pPr>
      <w:r>
        <w:t xml:space="preserve">　　第二個，「與朋友交往是不是講究信用了？」這個信非常重要，人無信而不立。一個人在社會上沒有信用，人家對他就失去信心了，不講究信用了。就是自己說的話有沒有守信用，跟人家交往有沒有守信用？這個守信就很多方面了。我們現在講信用卡，信用卡就是要有信用，如果沒有信用，信用卡也就刷爆了，到時候都付不出錢，那就沒信用了。所以守信是很多方面。比如說你講話，我要怎麼做，有沒有做？有沒有照自己講的這樣去做？這個就都是守信，都是信用；還是講一講，其實也沒有照這樣去做，那就沒信用了。所以曾子第二樁事情就是反省自己，『與朋友交』有沒有講信用。</w:t>
      </w:r>
      <w:r>
        <w:t xml:space="preserve"> </w:t>
      </w:r>
    </w:p>
    <w:p w14:paraId="2897BD32" w14:textId="77777777" w:rsidR="00835CDE" w:rsidRDefault="00835CDE">
      <w:pPr>
        <w:pStyle w:val="a3"/>
      </w:pPr>
      <w:r>
        <w:t xml:space="preserve">　　第三樁事情，『傳不習乎？』就是老師傳授的、教導的，「同時也是自己將傳給學生的學問，是不是已經反覆溫習並身體力行了？」我有去做了嗎？有照這樣去實習嗎？照這樣去學習嗎？在佛法講，有沒有依教奉行，老師傳的我有沒有去實習？</w:t>
      </w:r>
      <w:r>
        <w:t xml:space="preserve"> </w:t>
      </w:r>
    </w:p>
    <w:p w14:paraId="6041FB62" w14:textId="77777777" w:rsidR="00835CDE" w:rsidRDefault="00835CDE">
      <w:pPr>
        <w:pStyle w:val="a3"/>
      </w:pPr>
      <w:r>
        <w:t xml:space="preserve">　　這三樁事情都是曾子他每天都要常常提醒、常常反省的。所以曾子他成為聖賢，他就是這三樁事情天天反省、天天改進，所以到最後他成了孔子的傳人。曾子的天資並不是很好，但是後來他竟然成為傳人，他就是每天在這三樁事情去反省、改過、精進，所以成為孔子的傳人。</w:t>
      </w:r>
      <w:r>
        <w:t xml:space="preserve"> </w:t>
      </w:r>
    </w:p>
    <w:p w14:paraId="5E55BEBC" w14:textId="77777777" w:rsidR="00835CDE" w:rsidRDefault="00835CDE">
      <w:pPr>
        <w:pStyle w:val="a3"/>
      </w:pPr>
      <w:r>
        <w:t xml:space="preserve">　　好，這一條我們就學習到這裡。祝大家福慧增長，法喜充滿。阿彌陀佛！　　</w:t>
      </w:r>
    </w:p>
    <w:sectPr w:rsidR="00835C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D5B8" w14:textId="77777777" w:rsidR="00835CDE" w:rsidRDefault="00835CDE" w:rsidP="00610869">
      <w:r>
        <w:separator/>
      </w:r>
    </w:p>
  </w:endnote>
  <w:endnote w:type="continuationSeparator" w:id="0">
    <w:p w14:paraId="01CB9E0F" w14:textId="77777777" w:rsidR="00835CDE" w:rsidRDefault="00835CDE" w:rsidP="00610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D88A" w14:textId="77777777" w:rsidR="00835CDE" w:rsidRDefault="00835CDE" w:rsidP="00610869">
      <w:r>
        <w:separator/>
      </w:r>
    </w:p>
  </w:footnote>
  <w:footnote w:type="continuationSeparator" w:id="0">
    <w:p w14:paraId="5F62333A" w14:textId="77777777" w:rsidR="00835CDE" w:rsidRDefault="00835CDE" w:rsidP="006108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69"/>
    <w:rsid w:val="00610869"/>
    <w:rsid w:val="007931EE"/>
    <w:rsid w:val="0083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44E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8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8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8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8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