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22111" w14:textId="77777777" w:rsidR="002435EF" w:rsidRDefault="002435EF">
      <w:r>
        <w:t>《群書治要３６Ｏ》第一冊</w:t>
      </w:r>
      <w:r>
        <w:t>—</w:t>
      </w:r>
      <w:r>
        <w:t xml:space="preserve">識人之重要　　悟道法師主講　　（第四十三集）　　</w:t>
      </w:r>
      <w:r>
        <w:t>2020/10/30</w:t>
      </w:r>
      <w:r>
        <w:t xml:space="preserve">　　華藏淨宗學會　　檔名：</w:t>
      </w:r>
      <w:r>
        <w:t xml:space="preserve">WD20-050-0043 </w:t>
      </w:r>
    </w:p>
    <w:p w14:paraId="774B7153" w14:textId="77777777" w:rsidR="002435EF" w:rsidRDefault="002435EF">
      <w:pPr>
        <w:pStyle w:val="a3"/>
      </w:pPr>
      <w:r>
        <w:t xml:space="preserve">　　諸位同學，大家好！我們繼續來學習《群書治要３６Ｏ》第一冊「君道」，四、「尊賢」。</w:t>
      </w:r>
      <w:r>
        <w:t xml:space="preserve"> </w:t>
      </w:r>
    </w:p>
    <w:p w14:paraId="24476993" w14:textId="77777777" w:rsidR="002435EF" w:rsidRDefault="002435EF">
      <w:pPr>
        <w:pStyle w:val="a3"/>
      </w:pPr>
      <w:r>
        <w:t xml:space="preserve">　　【四十三、文王問太公曰：君務舉賢，而不獲其功，世亂愈甚，以致危亡者，何也？太公曰：舉賢而不用，是有舉賢之名也，無得賢之實也。文王曰：其失安在？太公曰：其失在好用世俗之所譽，不得其真賢。】</w:t>
      </w:r>
      <w:r>
        <w:t xml:space="preserve"> </w:t>
      </w:r>
    </w:p>
    <w:p w14:paraId="62A9FFF2" w14:textId="77777777" w:rsidR="002435EF" w:rsidRDefault="002435EF">
      <w:pPr>
        <w:pStyle w:val="a3"/>
      </w:pPr>
      <w:r>
        <w:t xml:space="preserve">　　這一條是《群書治要》卷三十一，《六韜》節錄出來的。</w:t>
      </w:r>
      <w:r>
        <w:t xml:space="preserve"> </w:t>
      </w:r>
    </w:p>
    <w:p w14:paraId="2ECCD50F" w14:textId="77777777" w:rsidR="002435EF" w:rsidRDefault="002435EF">
      <w:pPr>
        <w:pStyle w:val="a3"/>
      </w:pPr>
      <w:r>
        <w:t xml:space="preserve">　　周文王問姜太公：「國君致力於舉薦賢才，而沒有收到功效，社會混亂愈加嚴重，以致於國家危亡，這是什麼原因？」太公說：「選出賢才而沒有加以任用，這是有舉賢的虛名，而沒有用賢的實質。」沒有實質是用這個賢能的人，這個選出來，但是沒有去重用。任用就是去重用他。那這個有舉出來跟沒有舉出來實在也是沒有什麼兩樣，只有舉賢之名，舉出很多賢能的人，實際上沒有去任用這些賢能的人來為國家辦事。文王又說：「那錯在哪兒呢？」這個錯在什麼地方？太公說：「錯誤在於國君喜好用世俗所稱譽的人，而沒有用到真正的賢才。」文王又問錯誤是出在哪裡？為什麼會這樣？姜太公又說了，錯誤就是在於國君也是喜歡用世俗所稱譽的人，就是大家很稱讚的人，世俗所稱讚的人，不能聽到大家都稱讚這個人是賢能的人，那就去舉用那個人，沒有真正去考核、去觀察，這樣就沒有能夠用到真正的賢才。真正的賢才，國家的舉薦、選拔還是要審核、要考察，就是去觀察。《論語》也講，孔老夫子說，大家都說這個人很好，你要去觀察他好在哪裡；大家都說這個人很不好，那也要去觀察這個人他不好在哪裡。那可能透過了仔細去審核、觀察，可能大家都說不好的人未必是不好，可能人家對他誤會，或者有人故意去攻擊、毀謗，現在的話講</w:t>
      </w:r>
      <w:r>
        <w:t>叫抹黑。如果聽人家講，沒有仔細去觀察，那可能就錯過一個賢能的人。大家都說這個人好，如果沒有去審核、觀察，這個人未必就是很好。這跟我們現在選舉也是一樣，那個選舉大家都說他很好，但是沒有實際上去觀察、去了解，未必就是很好。所以孔老夫子講的這個是非常中肯的，就是說大家都說好，要去觀察；大家都說不好，也要去觀察。可能大家都說不好的人，他有很好的一面，或者可能他很好被人誤會。大家都說他很好的人，可能也有誤會，可能也有他的缺點。所以這個都要仔細去審核、觀察，這樣舉賢、用賢才能真正用到賢能的人，這個國家才不會衰敗。</w:t>
      </w:r>
      <w:r>
        <w:t xml:space="preserve"> </w:t>
      </w:r>
    </w:p>
    <w:p w14:paraId="03167ABE" w14:textId="77777777" w:rsidR="002435EF" w:rsidRDefault="002435EF">
      <w:pPr>
        <w:pStyle w:val="a3"/>
      </w:pPr>
      <w:r>
        <w:t xml:space="preserve">　　好，這一條我們就學習到這裡。祝大家福慧增長，法喜充滿。阿彌陀佛！　　</w:t>
      </w:r>
    </w:p>
    <w:sectPr w:rsidR="002435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F05CF" w14:textId="77777777" w:rsidR="002435EF" w:rsidRDefault="002435EF" w:rsidP="00B1445D">
      <w:r>
        <w:separator/>
      </w:r>
    </w:p>
  </w:endnote>
  <w:endnote w:type="continuationSeparator" w:id="0">
    <w:p w14:paraId="7D30793A" w14:textId="77777777" w:rsidR="002435EF" w:rsidRDefault="002435EF" w:rsidP="00B14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0E85C" w14:textId="77777777" w:rsidR="002435EF" w:rsidRDefault="002435EF" w:rsidP="00B1445D">
      <w:r>
        <w:separator/>
      </w:r>
    </w:p>
  </w:footnote>
  <w:footnote w:type="continuationSeparator" w:id="0">
    <w:p w14:paraId="486AE91C" w14:textId="77777777" w:rsidR="002435EF" w:rsidRDefault="002435EF" w:rsidP="00B144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5D"/>
    <w:rsid w:val="002435EF"/>
    <w:rsid w:val="007931EE"/>
    <w:rsid w:val="00B1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28CE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44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44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44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44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