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527D" w14:textId="77777777" w:rsidR="000540FA" w:rsidRDefault="000540FA">
      <w:r>
        <w:t>《群書治要３６Ｏ》第一冊</w:t>
      </w:r>
      <w:r>
        <w:t>—</w:t>
      </w:r>
      <w:r>
        <w:t xml:space="preserve">如何能對國家、民族有奉獻？　　悟道法師主講　　（第五十九集）　　</w:t>
      </w:r>
      <w:r>
        <w:t>2020/11/15</w:t>
      </w:r>
      <w:r>
        <w:t xml:space="preserve">　　華藏淨宗學會　　檔名：</w:t>
      </w:r>
      <w:r>
        <w:t xml:space="preserve">WD20-050-0059 </w:t>
      </w:r>
    </w:p>
    <w:p w14:paraId="094B7282" w14:textId="77777777" w:rsidR="000540FA" w:rsidRDefault="000540FA">
      <w:pPr>
        <w:pStyle w:val="a3"/>
      </w:pPr>
      <w:r>
        <w:t xml:space="preserve">　　諸位同學，大家好！我們繼續來學習《群書治要３６Ｏ》第一冊，第二個大單元「臣術」，一、「立節」。</w:t>
      </w:r>
      <w:r>
        <w:t xml:space="preserve"> </w:t>
      </w:r>
    </w:p>
    <w:p w14:paraId="2E74AAB0" w14:textId="77777777" w:rsidR="000540FA" w:rsidRDefault="000540FA">
      <w:pPr>
        <w:pStyle w:val="a3"/>
      </w:pPr>
      <w:r>
        <w:t xml:space="preserve">　　【五十九、歷觀古今功名之士，皆有積累殊異之跡，勞身苦體，契闊勤思，平居不惰其業，窮困不易其素。】</w:t>
      </w:r>
      <w:r>
        <w:t xml:space="preserve"> </w:t>
      </w:r>
    </w:p>
    <w:p w14:paraId="4CC4E406" w14:textId="77777777" w:rsidR="000540FA" w:rsidRDefault="000540FA">
      <w:pPr>
        <w:pStyle w:val="a3"/>
      </w:pPr>
      <w:r>
        <w:t xml:space="preserve">　　「臣術」第五十九，這一條出自於卷二十八，《吳志下》。</w:t>
      </w:r>
      <w:r>
        <w:t xml:space="preserve"> </w:t>
      </w:r>
    </w:p>
    <w:p w14:paraId="386C9BF6" w14:textId="77777777" w:rsidR="000540FA" w:rsidRDefault="000540FA">
      <w:pPr>
        <w:pStyle w:val="a3"/>
      </w:pPr>
      <w:r>
        <w:t xml:space="preserve">　　『歷觀古今功名之士』，歷朝歷代，縱觀古往今來有功於社會國家的人士。『皆有積累殊異之跡』，都有積累了特殊不凡的事跡。『勞身苦體』，這些人他們勞苦身體，可以說勞心苦體，勞心勞身。『契闊勤思』，「契闊」就是很勤苦的去思考，平常生活不荒廢學業。『窮困不易其素』，遭遇窮困也不改其志。因此，對於國家、民族、社會才有這種特殊的奉獻。</w:t>
      </w:r>
      <w:r>
        <w:t xml:space="preserve"> </w:t>
      </w:r>
    </w:p>
    <w:p w14:paraId="39A807C8" w14:textId="77777777" w:rsidR="000540FA" w:rsidRDefault="000540FA">
      <w:pPr>
        <w:pStyle w:val="a3"/>
      </w:pPr>
      <w:r>
        <w:t xml:space="preserve">　　這是「臣術．立節」講到了，這個「臣」主要就是說被領導的，被領導的下屬最重要要立節。「節」就是節操，這個節操非常重要，有了這個節操，修養、志向才能對國家、民族、社會有真實的奉獻，這是為臣必定要有的節操素養。臣是被領導，我們每個人有領導人，也有被領導，這個我們前面也學習過。每個人都為君，一個家庭父母就是君，兒女就是屬於臣，「家有嚴君焉」，所謂是父母，「父母之謂也」。所以每個人都有這樣的身分，為人君，也為人臣，為人君該怎麼做，為人臣應該什麼態度，這個都必須學習。</w:t>
      </w:r>
      <w:r>
        <w:t xml:space="preserve"> </w:t>
      </w:r>
    </w:p>
    <w:p w14:paraId="7E3F4E35" w14:textId="77777777" w:rsidR="000540FA" w:rsidRDefault="000540FA">
      <w:pPr>
        <w:pStyle w:val="a3"/>
      </w:pPr>
      <w:r>
        <w:t xml:space="preserve">　　好，這一條我們就學習到這裡。祝大家福慧增長，法喜充滿。阿彌陀佛！　　</w:t>
      </w:r>
    </w:p>
    <w:sectPr w:rsidR="000540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8747" w14:textId="77777777" w:rsidR="000540FA" w:rsidRDefault="000540FA" w:rsidP="000F10FA">
      <w:r>
        <w:separator/>
      </w:r>
    </w:p>
  </w:endnote>
  <w:endnote w:type="continuationSeparator" w:id="0">
    <w:p w14:paraId="7F5EB872" w14:textId="77777777" w:rsidR="000540FA" w:rsidRDefault="000540FA" w:rsidP="000F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A853" w14:textId="77777777" w:rsidR="000540FA" w:rsidRDefault="000540FA" w:rsidP="000F10FA">
      <w:r>
        <w:separator/>
      </w:r>
    </w:p>
  </w:footnote>
  <w:footnote w:type="continuationSeparator" w:id="0">
    <w:p w14:paraId="4AEDBAD4" w14:textId="77777777" w:rsidR="000540FA" w:rsidRDefault="000540FA" w:rsidP="000F1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FA"/>
    <w:rsid w:val="000540FA"/>
    <w:rsid w:val="000F10F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173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