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C2B0" w14:textId="77777777" w:rsidR="0086020F" w:rsidRDefault="0086020F">
      <w:r>
        <w:t>《群書治要３６Ｏ》第一冊</w:t>
      </w:r>
      <w:r>
        <w:t>—</w:t>
      </w:r>
      <w:r>
        <w:t xml:space="preserve">上下真誠相待，才能使國家長治久安　　悟道法師主講　　（第一Ｏ四集）　　</w:t>
      </w:r>
      <w:r>
        <w:t>2020/12/30</w:t>
      </w:r>
      <w:r>
        <w:t xml:space="preserve">　　華藏淨宗學會　　檔名：</w:t>
      </w:r>
      <w:r>
        <w:t xml:space="preserve">WD20-050-0104 </w:t>
      </w:r>
    </w:p>
    <w:p w14:paraId="3BB9CF33" w14:textId="77777777" w:rsidR="0086020F" w:rsidRDefault="0086020F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624EBBA1" w14:textId="77777777" w:rsidR="0086020F" w:rsidRDefault="0086020F">
      <w:pPr>
        <w:pStyle w:val="a3"/>
      </w:pPr>
      <w:r>
        <w:t xml:space="preserve">　　【一Ｏ四、色取仁而實違之者，謂之虛；不以誠待其臣，而望其臣以誠事己，謂之愚。虛愚之君，未有能得人之死力者也。故《書》稱君為元首，臣為股肱。期其一體相須而成也。】</w:t>
      </w:r>
      <w:r>
        <w:t xml:space="preserve"> </w:t>
      </w:r>
    </w:p>
    <w:p w14:paraId="0181031B" w14:textId="77777777" w:rsidR="0086020F" w:rsidRDefault="0086020F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4D60E0B3" w14:textId="77777777" w:rsidR="0086020F" w:rsidRDefault="0086020F">
      <w:pPr>
        <w:pStyle w:val="a3"/>
      </w:pPr>
      <w:r>
        <w:t xml:space="preserve">　　『色』就是表面，做出仁義而實際是違背仁義的，這叫做『虛』，「虛」就不是真的，虛妄不是真的。「不用真誠來對待自己的臣屬」，沒有用真誠心來對待自己下面的這些幹部。被我們領導的人沒有用真誠心來對待他們，「卻希望臣屬真誠的事奉自己」，這叫愚昧。這就是自己沒有真誠對待下面的人。下面這些被自己領導的人，自己沒有真誠心對待他們，希望下面這些人用真誠心來事奉自己，這個叫愚昧。也就是沒有這回事情，自己對下面的人不真誠，下面的人對自己也是不真誠。這樣自己對下不真誠，希望下面來對自己真誠，就是愚昧的一個想法。「虛偽愚昧的君主，不可能得到肯效死出力的臣屬」，效死就是死心塌地來為他效力，盡心盡力來為他效勞的部下（幹部、臣屬），這個就不可能。</w:t>
      </w:r>
      <w:r>
        <w:t xml:space="preserve"> </w:t>
      </w:r>
    </w:p>
    <w:p w14:paraId="18990E38" w14:textId="77777777" w:rsidR="0086020F" w:rsidRDefault="0086020F">
      <w:pPr>
        <w:pStyle w:val="a3"/>
      </w:pPr>
      <w:r>
        <w:t xml:space="preserve">　　所以「《尚書》」，這個『《書》』就是《尚書》，「說君主就像是人的頭部」，所以稱為『元首』。一個人，第一個我們看到的就是頭部，所以君王（上面的領導人）就像一個人身體當中的頭部，臣屬就像人的四肢，大腿，兩手兩腳。君主（上面的領導）是頭部，下面這些被領導的就是整個身體（四肢）。這是君臣本來是一個整體，相互配合，國家就能大治。『相須』就是相互配合；如果不相互配合那這個國家就很難治理，就很亂。就像一個人的身體，如果頭癢了手會去抓一抓，這是一體，它自然的一個表現。君臣就像身體一樣，是一體的，身體不健康就是你的身體違和，我們一般講違和，違背一體的運作，人就生病了。人如果能夠身體各機能都正常，互相的配合運作，那這個身體肯定就很健康，一個國家也是同樣的道理。所以現在這裡引用這樣來讓我們去理解真誠、誠信的重要，上下都要真誠相待，這樣才能互相配合使國家得到長治久安；一個家庭能夠幸福美滿；一個公司團體的事業蒸蒸日上。</w:t>
      </w:r>
      <w:r>
        <w:t xml:space="preserve"> </w:t>
      </w:r>
    </w:p>
    <w:p w14:paraId="42C33B75" w14:textId="77777777" w:rsidR="0086020F" w:rsidRDefault="0086020F">
      <w:pPr>
        <w:pStyle w:val="a3"/>
      </w:pPr>
      <w:r>
        <w:t xml:space="preserve">　　好，這一條我們就學習到這裡。祝大家福慧增長，法喜充滿。阿彌陀佛！　　</w:t>
      </w:r>
    </w:p>
    <w:sectPr w:rsidR="00860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2661" w14:textId="77777777" w:rsidR="0086020F" w:rsidRDefault="0086020F" w:rsidP="001716D3">
      <w:r>
        <w:separator/>
      </w:r>
    </w:p>
  </w:endnote>
  <w:endnote w:type="continuationSeparator" w:id="0">
    <w:p w14:paraId="3014FB39" w14:textId="77777777" w:rsidR="0086020F" w:rsidRDefault="0086020F" w:rsidP="0017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BD63" w14:textId="77777777" w:rsidR="0086020F" w:rsidRDefault="0086020F" w:rsidP="001716D3">
      <w:r>
        <w:separator/>
      </w:r>
    </w:p>
  </w:footnote>
  <w:footnote w:type="continuationSeparator" w:id="0">
    <w:p w14:paraId="5E21BB42" w14:textId="77777777" w:rsidR="0086020F" w:rsidRDefault="0086020F" w:rsidP="00171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D3"/>
    <w:rsid w:val="001716D3"/>
    <w:rsid w:val="007931EE"/>
    <w:rsid w:val="0086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CAF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