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259A" w14:textId="77777777" w:rsidR="00980919" w:rsidRDefault="00980919">
      <w:r>
        <w:t>《群書治要３６Ｏ》第一冊</w:t>
      </w:r>
      <w:r>
        <w:t>—</w:t>
      </w:r>
      <w:r>
        <w:t xml:space="preserve">正己化人　　悟道法師主講　　（第一Ｏ九集）　　</w:t>
      </w:r>
      <w:r>
        <w:t>2021/1/4</w:t>
      </w:r>
      <w:r>
        <w:t xml:space="preserve">　　華藏淨宗學會　　檔名：</w:t>
      </w:r>
      <w:r>
        <w:t xml:space="preserve">WD20-050-0109 </w:t>
      </w:r>
    </w:p>
    <w:p w14:paraId="119453B3" w14:textId="77777777" w:rsidR="00980919" w:rsidRDefault="00980919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025BA9D6" w14:textId="77777777" w:rsidR="00980919" w:rsidRDefault="00980919">
      <w:pPr>
        <w:pStyle w:val="a3"/>
      </w:pPr>
      <w:r>
        <w:t xml:space="preserve">　　【一Ｏ九、故君子為政，以正己為先，教禁為次。】</w:t>
      </w:r>
      <w:r>
        <w:t xml:space="preserve"> </w:t>
      </w:r>
    </w:p>
    <w:p w14:paraId="118F25E0" w14:textId="77777777" w:rsidR="00980919" w:rsidRDefault="00980919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3BACBF85" w14:textId="77777777" w:rsidR="00980919" w:rsidRDefault="00980919">
      <w:pPr>
        <w:pStyle w:val="a3"/>
      </w:pPr>
      <w:r>
        <w:t xml:space="preserve">　　「君子治理政務」，一個君子為政（從政），治理這些政治上的事物。『以正己為先』，「首先要端正自己的思想言行」，自己的思想言行如果偏差、錯誤、不端正，那就不行了，就無法去把政治辦好。『教禁為次』，就是「其次才是推行教育和禁令」，禁令就是我們現在講法律、法規，這是其次的。所以首要的，要先端正自己，為政的人（從政，從事政治的），現在講政治人物，必須先端正自己。這是你要優先（首先）端正自己，教育、禁令、法令、法規，定的這些法規、法律是其次的。所以本末不能倒置。所以這一條也是講「正己」，正己才能化人，《太上感應篇》講的「正己化人」。</w:t>
      </w:r>
      <w:r>
        <w:t xml:space="preserve"> </w:t>
      </w:r>
    </w:p>
    <w:p w14:paraId="6D3C242F" w14:textId="77777777" w:rsidR="00980919" w:rsidRDefault="00980919">
      <w:pPr>
        <w:pStyle w:val="a3"/>
      </w:pPr>
      <w:r>
        <w:t xml:space="preserve">　　好，這一條我們就學習到這裡。祝大家福慧增長，法喜充滿。阿彌陀佛！　　</w:t>
      </w:r>
    </w:p>
    <w:sectPr w:rsidR="009809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04AF" w14:textId="77777777" w:rsidR="00980919" w:rsidRDefault="00980919" w:rsidP="004B31BC">
      <w:r>
        <w:separator/>
      </w:r>
    </w:p>
  </w:endnote>
  <w:endnote w:type="continuationSeparator" w:id="0">
    <w:p w14:paraId="02916933" w14:textId="77777777" w:rsidR="00980919" w:rsidRDefault="00980919" w:rsidP="004B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5E07" w14:textId="77777777" w:rsidR="00980919" w:rsidRDefault="00980919" w:rsidP="004B31BC">
      <w:r>
        <w:separator/>
      </w:r>
    </w:p>
  </w:footnote>
  <w:footnote w:type="continuationSeparator" w:id="0">
    <w:p w14:paraId="04280BF3" w14:textId="77777777" w:rsidR="00980919" w:rsidRDefault="00980919" w:rsidP="004B3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BC"/>
    <w:rsid w:val="004B31BC"/>
    <w:rsid w:val="007931EE"/>
    <w:rsid w:val="0098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ADF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1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1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1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1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