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D623" w14:textId="77777777" w:rsidR="00A67F9D" w:rsidRDefault="00A67F9D">
      <w:r>
        <w:t>《群書治要３６Ｏ》第一冊</w:t>
      </w:r>
      <w:r>
        <w:t>—</w:t>
      </w:r>
      <w:r>
        <w:t xml:space="preserve">領導要做表率　　悟道法師主講　　（第一一Ｏ集）　　</w:t>
      </w:r>
      <w:r>
        <w:t>2021/1/5</w:t>
      </w:r>
      <w:r>
        <w:t xml:space="preserve">　　華藏淨宗學會　　檔名：</w:t>
      </w:r>
      <w:r>
        <w:t xml:space="preserve">WD20-050-0110 </w:t>
      </w:r>
    </w:p>
    <w:p w14:paraId="05ADF4FB" w14:textId="77777777" w:rsidR="00A67F9D" w:rsidRDefault="00A67F9D">
      <w:pPr>
        <w:pStyle w:val="a3"/>
      </w:pPr>
      <w:r>
        <w:t xml:space="preserve">　　諸位同學，大家好！我們繼續來學習《群書治要３６Ｏ》第一冊第三單元「貴德」，五、「正己」。</w:t>
      </w:r>
      <w:r>
        <w:t xml:space="preserve"> </w:t>
      </w:r>
    </w:p>
    <w:p w14:paraId="7D9BE2D3" w14:textId="77777777" w:rsidR="00A67F9D" w:rsidRDefault="00A67F9D">
      <w:pPr>
        <w:pStyle w:val="a3"/>
      </w:pPr>
      <w:r>
        <w:t xml:space="preserve">　　【一一Ｏ、子曰：下之事上也，不從其所令，而從其所行。上好是物，下必有甚矣。故上之所好惡，不可不慎也，是民之表也。】</w:t>
      </w:r>
      <w:r>
        <w:t xml:space="preserve"> </w:t>
      </w:r>
    </w:p>
    <w:p w14:paraId="6059A7D8" w14:textId="77777777" w:rsidR="00A67F9D" w:rsidRDefault="00A67F9D">
      <w:pPr>
        <w:pStyle w:val="a3"/>
      </w:pPr>
      <w:r>
        <w:t xml:space="preserve">　　這一條出自於卷七，《禮記》。</w:t>
      </w:r>
      <w:r>
        <w:t xml:space="preserve"> </w:t>
      </w:r>
    </w:p>
    <w:p w14:paraId="6A88F896" w14:textId="77777777" w:rsidR="00A67F9D" w:rsidRDefault="00A67F9D">
      <w:pPr>
        <w:pStyle w:val="a3"/>
      </w:pPr>
      <w:r>
        <w:t xml:space="preserve">　　孔子說：『下之事上也，不從其所令，而從其所行』。這一段是說下級為上級辦事，並非只是服從命令，不是說只是服從上級的命令。縱然表面上服從，心裡也不服從，而是服從上級的行為而效法他。就是上級的命令，上面規定下面要怎麼做，這是命令，這個規定就是命令。但是上面的人自己如果沒有這麼做，「行」就是行為、行動，表現出來上面的領導自己沒有這麼做，而去命令下面的下屬這麼做，下面的人他不會服從。如果上面的人他規定的，上面的人自己先做到，下面的人他必定就心服口服，服從上面的規定，來照這樣做。這個就是「下之事上也，不從其所令，而從其所行」，也就是說上面不能只有命令，要帶頭做，做給下面看，然後再規定下面的人，就心服口服的去遵行了。</w:t>
      </w:r>
      <w:r>
        <w:t xml:space="preserve"> </w:t>
      </w:r>
    </w:p>
    <w:p w14:paraId="23B57AA5" w14:textId="77777777" w:rsidR="00A67F9D" w:rsidRDefault="00A67F9D">
      <w:pPr>
        <w:pStyle w:val="a3"/>
      </w:pPr>
      <w:r>
        <w:t xml:space="preserve">　　『上好是物，下必有甚矣』，「上好」就是上級領導他的喜好，「是物」就是某一件事物，他喜好、愛好某一件事物，下面的人必有比他更愛好的。比如上面的人喜好做好事，樂善好施，下面必有人跟上，比上面他更喜好去做善事。如果上面他喜好去喝酒、吃喝玩樂，下面的人看了，他也會去效法、學習，下面的人吃喝玩樂可能超過上級的領導，必然是這樣的。</w:t>
      </w:r>
      <w:r>
        <w:t xml:space="preserve"> </w:t>
      </w:r>
    </w:p>
    <w:p w14:paraId="042ED1DA" w14:textId="77777777" w:rsidR="00A67F9D" w:rsidRDefault="00A67F9D">
      <w:pPr>
        <w:pStyle w:val="a3"/>
      </w:pPr>
      <w:r>
        <w:t xml:space="preserve">　　『故上之所好惡，不可不慎也，是民之表也。』因為這個緣故，上面領導人的好惡，你喜好某一件事物，厭惡某一件事物，這當中就不能不謹慎。所以喜好跟厭惡都是要有慎重的選擇，喜好是善的這方面，下面的人他就跟著效法喜好善的，甚至於超過上面的領導；厭惡惡法，下面的人也會效法，遠離這些不好的事情。反過來講，如果喜好的是不好的，厭惡好的，下面也是跟著學習，比上面的領導有過之而不及。所以上面的領導，好惡就不能不謹慎，因為是人民的表率。因此上梁不正下梁歪，這是一定的道理。</w:t>
      </w:r>
      <w:r>
        <w:t xml:space="preserve"> </w:t>
      </w:r>
    </w:p>
    <w:p w14:paraId="13355DBB" w14:textId="77777777" w:rsidR="00A67F9D" w:rsidRDefault="00A67F9D">
      <w:pPr>
        <w:pStyle w:val="a3"/>
      </w:pPr>
      <w:r>
        <w:t xml:space="preserve">　　好，這一條我們就學習到這裡，祝大家福慧增長，法喜充滿。阿彌陀佛！　　</w:t>
      </w:r>
    </w:p>
    <w:sectPr w:rsidR="00A67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C379" w14:textId="77777777" w:rsidR="00A67F9D" w:rsidRDefault="00A67F9D" w:rsidP="007F3644">
      <w:r>
        <w:separator/>
      </w:r>
    </w:p>
  </w:endnote>
  <w:endnote w:type="continuationSeparator" w:id="0">
    <w:p w14:paraId="593105F3" w14:textId="77777777" w:rsidR="00A67F9D" w:rsidRDefault="00A67F9D" w:rsidP="007F3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FD36" w14:textId="77777777" w:rsidR="00A67F9D" w:rsidRDefault="00A67F9D" w:rsidP="007F3644">
      <w:r>
        <w:separator/>
      </w:r>
    </w:p>
  </w:footnote>
  <w:footnote w:type="continuationSeparator" w:id="0">
    <w:p w14:paraId="770743D3" w14:textId="77777777" w:rsidR="00A67F9D" w:rsidRDefault="00A67F9D" w:rsidP="007F3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44"/>
    <w:rsid w:val="007931EE"/>
    <w:rsid w:val="007F3644"/>
    <w:rsid w:val="00A6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AC5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6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6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6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6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