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DC3F" w14:textId="77777777" w:rsidR="00F54C45" w:rsidRDefault="00F54C45">
      <w:r>
        <w:t>《群書治要３６Ｏ》第一冊</w:t>
      </w:r>
      <w:r>
        <w:t>—</w:t>
      </w:r>
      <w:r>
        <w:t xml:space="preserve">避免驕吝　　悟道法師主講　　（第一三二集）　　</w:t>
      </w:r>
      <w:r>
        <w:t>2021/1/27</w:t>
      </w:r>
      <w:r>
        <w:t xml:space="preserve">　　華藏淨宗學會　　檔名：</w:t>
      </w:r>
      <w:r>
        <w:t xml:space="preserve">WD20-050-0132 </w:t>
      </w:r>
    </w:p>
    <w:p w14:paraId="249E4976" w14:textId="77777777" w:rsidR="00F54C45" w:rsidRDefault="00F54C45">
      <w:pPr>
        <w:pStyle w:val="a3"/>
      </w:pPr>
      <w:r>
        <w:t xml:space="preserve">　　諸位同學，大家好！我們繼續來學習《群書治要３６Ｏ》第一冊，第三單元「貴德」，七、「謙虛」。</w:t>
      </w:r>
      <w:r>
        <w:t xml:space="preserve"> </w:t>
      </w:r>
    </w:p>
    <w:p w14:paraId="6774EEE9" w14:textId="77777777" w:rsidR="00F54C45" w:rsidRDefault="00F54C45">
      <w:pPr>
        <w:pStyle w:val="a3"/>
      </w:pPr>
      <w:r>
        <w:t xml:space="preserve">　　【一三二、子曰：「如有周公之才之美，使驕且吝，其餘不足觀也已。」】</w:t>
      </w:r>
      <w:r>
        <w:t xml:space="preserve"> </w:t>
      </w:r>
    </w:p>
    <w:p w14:paraId="0BFE3F95" w14:textId="77777777" w:rsidR="00F54C45" w:rsidRDefault="00F54C45">
      <w:pPr>
        <w:pStyle w:val="a3"/>
      </w:pPr>
      <w:r>
        <w:t xml:space="preserve">　　這一條出自於卷九，《論語》。</w:t>
      </w:r>
      <w:r>
        <w:t xml:space="preserve"> </w:t>
      </w:r>
    </w:p>
    <w:p w14:paraId="33D9EFED" w14:textId="77777777" w:rsidR="00F54C45" w:rsidRDefault="00F54C45">
      <w:pPr>
        <w:pStyle w:val="a3"/>
      </w:pPr>
      <w:r>
        <w:t xml:space="preserve">　　「孔子說：如果一個人有周公那樣的才華和辦事能力，但是驕傲而且吝嗇」，不肯與人分享，「其餘雖有小善，也就不值得一觀了」，其餘的也就不用談了、不用看了。『不足觀也已』，不用看了。這就是說自己的才華縱然再好，也不可以驕傲、吝嗇。如果很有才華但是驕傲而且很吝嗇，不肯施捨，佛法講的慳吝，其他如果有什麼小善也就不值得去提、不值得去看。可見得驕吝是很大的毛病，我們要不斷的避免。</w:t>
      </w:r>
      <w:r>
        <w:t xml:space="preserve"> </w:t>
      </w:r>
    </w:p>
    <w:p w14:paraId="4AD624CC" w14:textId="77777777" w:rsidR="00F54C45" w:rsidRDefault="00F54C45">
      <w:pPr>
        <w:pStyle w:val="a3"/>
      </w:pPr>
      <w:r>
        <w:t xml:space="preserve">　　好，這一條我們就學習到這裡。祝大家福慧增長，法喜充滿。阿彌陀佛！　　</w:t>
      </w:r>
    </w:p>
    <w:sectPr w:rsidR="00F54C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226DE" w14:textId="77777777" w:rsidR="00F54C45" w:rsidRDefault="00F54C45" w:rsidP="0024105A">
      <w:r>
        <w:separator/>
      </w:r>
    </w:p>
  </w:endnote>
  <w:endnote w:type="continuationSeparator" w:id="0">
    <w:p w14:paraId="193E660E" w14:textId="77777777" w:rsidR="00F54C45" w:rsidRDefault="00F54C45" w:rsidP="00241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8373A" w14:textId="77777777" w:rsidR="00F54C45" w:rsidRDefault="00F54C45" w:rsidP="0024105A">
      <w:r>
        <w:separator/>
      </w:r>
    </w:p>
  </w:footnote>
  <w:footnote w:type="continuationSeparator" w:id="0">
    <w:p w14:paraId="1363B544" w14:textId="77777777" w:rsidR="00F54C45" w:rsidRDefault="00F54C45" w:rsidP="002410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5A"/>
    <w:rsid w:val="0024105A"/>
    <w:rsid w:val="007931EE"/>
    <w:rsid w:val="00F5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37E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10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10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10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10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