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25B8" w14:textId="77777777" w:rsidR="006A4117" w:rsidRDefault="006A4117">
      <w:r>
        <w:t>《群書治要３６Ｏ》第一冊</w:t>
      </w:r>
      <w:r>
        <w:t>—</w:t>
      </w:r>
      <w:r>
        <w:t xml:space="preserve">技能是末，德行是根本　　悟道法師主講　　（第一三八集）　　</w:t>
      </w:r>
      <w:r>
        <w:t>2021/2/2</w:t>
      </w:r>
      <w:r>
        <w:t xml:space="preserve">　　華藏淨宗學會　　檔名：</w:t>
      </w:r>
      <w:r>
        <w:t xml:space="preserve">WD20-050-0138 </w:t>
      </w:r>
    </w:p>
    <w:p w14:paraId="271BF25D" w14:textId="77777777" w:rsidR="006A4117" w:rsidRDefault="006A4117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762DB08D" w14:textId="77777777" w:rsidR="006A4117" w:rsidRDefault="006A4117">
      <w:pPr>
        <w:pStyle w:val="a3"/>
      </w:pPr>
      <w:r>
        <w:t xml:space="preserve">　　【一三八、生而貴者驕，生而富者奢。故富貴不以明道自鑒，而能無為非者寡矣。】</w:t>
      </w:r>
      <w:r>
        <w:t xml:space="preserve"> </w:t>
      </w:r>
    </w:p>
    <w:p w14:paraId="51DAF819" w14:textId="77777777" w:rsidR="006A4117" w:rsidRDefault="006A4117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586CC00E" w14:textId="77777777" w:rsidR="006A4117" w:rsidRDefault="006A4117">
      <w:pPr>
        <w:pStyle w:val="a3"/>
      </w:pPr>
      <w:r>
        <w:t xml:space="preserve">　　『生而貴者驕，生而富者奢。』人一生下來就顯貴的人，就是出生在貴族的家庭，父母當官的，這就是「生而貴」。這樣的子女、子弟容易生驕傲，因為生下來他就是在貴族，很容易有驕傲這樣的態度。生下來就是生在富足的家庭，容易奢侈，因為家裡有錢，他不知道賺錢的辛苦，他家裡錢很多，所以他就會浪費、會奢侈，他不知道賺錢辛苦，就容易有奢侈這個習氣。『故富貴不以明道自鑒，而能無為非者寡矣。』「所以富貴之人，如果不以明白做人道理來自我反省觀照，而能夠不做錯事的就很少了。」也就是說必須要有這種德行的教育，不管貧富貴賤，都必須要學習倫理道德因果教育，德行的教育是根本。孔老夫子講，「德者本也，財者末也。」德行是根本，特別是富貴人家的子弟，從小不教，就很容易引起驕奢這種不好的習氣，將來他就會敗家亡國，這個問題非常嚴重。我們可以看到在曾國藩先生家書，對他們家裡的子弟，不但兒女，連自己侄子、家屬的子弟，他都要求不可以驕奢。自己家裡有傭人，這個子弟還是要灑掃應對，不能都叫傭人去做。如果從小就有傭人使喚，他沒有教這些子弟做這些家事，日常生活的事情，就容易引起驕奢、傲慢、放縱這些壞習氣，這個不能不謹慎。所以教育是最根本的，這是德行的教育，不是現在學校</w:t>
      </w:r>
      <w:r>
        <w:t>技能的教育。技能是末，德行是根本，非常重要。這一條也就是要學習中國固有的傳統文化來教導子弟，下一代才有前途。</w:t>
      </w:r>
      <w:r>
        <w:t xml:space="preserve"> </w:t>
      </w:r>
    </w:p>
    <w:p w14:paraId="5F10C548" w14:textId="77777777" w:rsidR="006A4117" w:rsidRDefault="006A4117">
      <w:pPr>
        <w:pStyle w:val="a3"/>
      </w:pPr>
      <w:r>
        <w:t xml:space="preserve">　　好，這一條我們就學習到這裡。祝大家福慧增長，法喜充滿。阿彌陀佛！　　</w:t>
      </w:r>
    </w:p>
    <w:sectPr w:rsidR="006A4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32B39" w14:textId="77777777" w:rsidR="006A4117" w:rsidRDefault="006A4117" w:rsidP="00C95096">
      <w:r>
        <w:separator/>
      </w:r>
    </w:p>
  </w:endnote>
  <w:endnote w:type="continuationSeparator" w:id="0">
    <w:p w14:paraId="3E183FBA" w14:textId="77777777" w:rsidR="006A4117" w:rsidRDefault="006A4117" w:rsidP="00C9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FE4EA" w14:textId="77777777" w:rsidR="006A4117" w:rsidRDefault="006A4117" w:rsidP="00C95096">
      <w:r>
        <w:separator/>
      </w:r>
    </w:p>
  </w:footnote>
  <w:footnote w:type="continuationSeparator" w:id="0">
    <w:p w14:paraId="1C1D13F9" w14:textId="77777777" w:rsidR="006A4117" w:rsidRDefault="006A4117" w:rsidP="00C95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96"/>
    <w:rsid w:val="006A4117"/>
    <w:rsid w:val="007931EE"/>
    <w:rsid w:val="00C9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C1D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