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6762" w14:textId="77777777" w:rsidR="00AF2C79" w:rsidRDefault="00AF2C79">
      <w:r>
        <w:t>《群書治要３６Ｏ》第一冊</w:t>
      </w:r>
      <w:r>
        <w:t>—</w:t>
      </w:r>
      <w:r>
        <w:t xml:space="preserve">君子慎獨　　悟道法師主講　　（第一四Ｏ集）　　</w:t>
      </w:r>
      <w:r>
        <w:t>2021/2/4</w:t>
      </w:r>
      <w:r>
        <w:t xml:space="preserve">　　華藏淨宗學會　　檔名：</w:t>
      </w:r>
      <w:r>
        <w:t xml:space="preserve">WD20-050-0140 </w:t>
      </w:r>
    </w:p>
    <w:p w14:paraId="0611D6D9" w14:textId="77777777" w:rsidR="00AF2C79" w:rsidRDefault="00AF2C79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756BF7CE" w14:textId="77777777" w:rsidR="00AF2C79" w:rsidRDefault="00AF2C79">
      <w:pPr>
        <w:pStyle w:val="a3"/>
      </w:pPr>
      <w:r>
        <w:t xml:space="preserve">　　【一四Ｏ、道也者，不可須臾離也，可離非道也。是故君子戒慎乎其所不睹，恐懼乎其所不聞。莫見乎隱，莫顯乎微，故君子慎其獨也。】</w:t>
      </w:r>
      <w:r>
        <w:t xml:space="preserve"> </w:t>
      </w:r>
    </w:p>
    <w:p w14:paraId="4A0E83C9" w14:textId="77777777" w:rsidR="00AF2C79" w:rsidRDefault="00AF2C79">
      <w:pPr>
        <w:pStyle w:val="a3"/>
      </w:pPr>
      <w:r>
        <w:t xml:space="preserve">　　這一條出自於卷七《禮記》，是講慎獨。</w:t>
      </w:r>
      <w:r>
        <w:t xml:space="preserve"> </w:t>
      </w:r>
    </w:p>
    <w:p w14:paraId="29E289DE" w14:textId="77777777" w:rsidR="00AF2C79" w:rsidRDefault="00AF2C79">
      <w:pPr>
        <w:pStyle w:val="a3"/>
      </w:pPr>
      <w:r>
        <w:t xml:space="preserve">　　『道也者』，這個『道』如同道路，我們生活在世間，我們不能離開道、道路出入，我們一切行動都是有一條道讓我們去走，這是時時刻刻都離不開的。『不可須臾離也』，如果可以離開，那就不是道了。這是以這個來給我們形容，好像我們每一天要走路、進出、動作等等的，都離不開道路，這個道，可以離開就不是道了。『是故君子戒慎乎其所不睹，恐懼乎其所不聞。』因此君子在人看不到的地方也時常警戒、謹慎，這些言行雖然只有自己一個人，也是跟很多人在旁邊一樣的謹慎；在人聽不到的地方也非常惶恐畏懼，也常常保持惶恐畏懼的心態。要知道，最隱暗且看不見的地方也是最容易發現的，最微細而且看不見的事物也是最容易顯露出來的。因為自己念頭容易放逸，所以君子特別謹慎於一個人獨處的時候。因為我們自己一個人，旁邊沒有人，就很容易放逸、放肆，做一些不如法的事情。所以一個君子特別謹慎自己獨處這個時候，這個時候如果沒有提起戒慎恐懼的一個心態，往往我們就很容易放肆，無所不為。</w:t>
      </w:r>
      <w:r>
        <w:t xml:space="preserve"> </w:t>
      </w:r>
    </w:p>
    <w:p w14:paraId="72CFC6F0" w14:textId="77777777" w:rsidR="00AF2C79" w:rsidRDefault="00AF2C79">
      <w:pPr>
        <w:pStyle w:val="a3"/>
      </w:pPr>
      <w:r>
        <w:t xml:space="preserve">　　好，這一條「慎獨」我們就學習到這裡。慎獨的功夫也很不容易，所以這是要自己提醒自己。</w:t>
      </w:r>
      <w:r>
        <w:t xml:space="preserve"> </w:t>
      </w:r>
    </w:p>
    <w:p w14:paraId="280FD55B" w14:textId="77777777" w:rsidR="00AF2C79" w:rsidRDefault="00AF2C79">
      <w:pPr>
        <w:pStyle w:val="a3"/>
      </w:pPr>
      <w:r>
        <w:t xml:space="preserve">　　好，這一條我們就學習到這裡。祝大家福慧增長，法喜充滿。阿彌陀佛！　　</w:t>
      </w:r>
    </w:p>
    <w:sectPr w:rsidR="00AF2C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255A" w14:textId="77777777" w:rsidR="00AF2C79" w:rsidRDefault="00AF2C79" w:rsidP="00726C74">
      <w:r>
        <w:separator/>
      </w:r>
    </w:p>
  </w:endnote>
  <w:endnote w:type="continuationSeparator" w:id="0">
    <w:p w14:paraId="7B088126" w14:textId="77777777" w:rsidR="00AF2C79" w:rsidRDefault="00AF2C79" w:rsidP="00726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32F98" w14:textId="77777777" w:rsidR="00AF2C79" w:rsidRDefault="00AF2C79" w:rsidP="00726C74">
      <w:r>
        <w:separator/>
      </w:r>
    </w:p>
  </w:footnote>
  <w:footnote w:type="continuationSeparator" w:id="0">
    <w:p w14:paraId="3A8383B8" w14:textId="77777777" w:rsidR="00AF2C79" w:rsidRDefault="00AF2C79" w:rsidP="00726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74"/>
    <w:rsid w:val="00726C74"/>
    <w:rsid w:val="007931EE"/>
    <w:rsid w:val="00AF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D2B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