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0F4B" w14:textId="77777777" w:rsidR="00F37A09" w:rsidRDefault="00F37A09">
      <w:r>
        <w:t>《群書治要３６Ｏ》第一冊</w:t>
      </w:r>
      <w:r>
        <w:t>—</w:t>
      </w:r>
      <w:r>
        <w:t xml:space="preserve">言行四個準則　　悟道法師主講　　（第一四一集）　　</w:t>
      </w:r>
      <w:r>
        <w:t>2021/2/5</w:t>
      </w:r>
      <w:r>
        <w:t xml:space="preserve">　　華藏淨宗學會　　檔名：</w:t>
      </w:r>
      <w:r>
        <w:t xml:space="preserve">WD20-050-0141 </w:t>
      </w:r>
    </w:p>
    <w:p w14:paraId="71705D93" w14:textId="77777777" w:rsidR="00F37A09" w:rsidRDefault="00F37A09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7EC2CC7B" w14:textId="77777777" w:rsidR="00F37A09" w:rsidRDefault="00F37A09">
      <w:pPr>
        <w:pStyle w:val="a3"/>
      </w:pPr>
      <w:r>
        <w:t xml:space="preserve">　　【一四一、行有四儀：一曰，志動不忘仁，二曰，智用不忘義，三曰，力事不忘忠，四曰，口言不忘信。慎守四儀，以終其身，名功之從之也，猶形之有影，聲之有響也。】</w:t>
      </w:r>
      <w:r>
        <w:t xml:space="preserve"> </w:t>
      </w:r>
    </w:p>
    <w:p w14:paraId="122B8319" w14:textId="77777777" w:rsidR="00F37A09" w:rsidRDefault="00F37A09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2A5105AA" w14:textId="77777777" w:rsidR="00F37A09" w:rsidRDefault="00F37A09">
      <w:pPr>
        <w:pStyle w:val="a3"/>
      </w:pPr>
      <w:r>
        <w:t xml:space="preserve">　　『行有四儀』，「儀」就是法則、標準、準則。「響」是回聲、回響，好像山谷裡面喊一聲它有回聲。言行有四個準則，就是言行儀規有四個準則標準。『一曰，志動不忘仁』，第一個是遵循志向的過程中不忘仁，仁慈的仁，不忘仁愛，不忘這個字。『二曰，智用不忘義』，第一個是志向的志，第二個是智慧的智，這是運用智慧能力的時候，不忘道義，不能把道義給忘了。道義就是合乎道理的才能做，不能忘記這個準則，就是要有道義，你用智慧才能在辦事的時候不能把道義給忘記了。『三曰，力事不忘忠』，三是恪盡職守的時候，不忘忠誠。『四曰，口言不忘信』，第四就是開口說話的時候，不忘記信用、誠實。我們一般講誠信，不能講話不算話，那就變能打妄語了。這四個準則能夠謹慎遵守，終生不忘，名譽跟功業自然會隨之而來。就像身體的影子，我們的身形，身形就是我們這個身體，身形有影子相隨，在陽光下、在燈光下都有個影子，我們走到哪裡它就跟到哪裡。『聲之有響也』，聲音發出來會有回響一樣，你發什麼樣的聲音就回響什麼樣的聲音，跟我們發聲完全是一樣的。所以能夠遵守這四個準則來待人處世，終生不忘，名譽、功業就能夠跟著來了；反過來講，如果違背這個，名譽掃地，功業也就會失敗了。所以這個也是真理，</w:t>
      </w:r>
      <w:r>
        <w:t>我們要學習。</w:t>
      </w:r>
      <w:r>
        <w:t xml:space="preserve"> </w:t>
      </w:r>
    </w:p>
    <w:p w14:paraId="01530B5A" w14:textId="77777777" w:rsidR="00F37A09" w:rsidRDefault="00F37A09">
      <w:pPr>
        <w:pStyle w:val="a3"/>
      </w:pPr>
      <w:r>
        <w:t xml:space="preserve">　　好，這一條我們就學習到這裡。祝大家福慧增長，法喜充滿。阿彌陀佛！　　</w:t>
      </w:r>
    </w:p>
    <w:sectPr w:rsidR="00F37A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6286E" w14:textId="77777777" w:rsidR="00F37A09" w:rsidRDefault="00F37A09" w:rsidP="00B7300B">
      <w:r>
        <w:separator/>
      </w:r>
    </w:p>
  </w:endnote>
  <w:endnote w:type="continuationSeparator" w:id="0">
    <w:p w14:paraId="3A7B6217" w14:textId="77777777" w:rsidR="00F37A09" w:rsidRDefault="00F37A09" w:rsidP="00B7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78FAF" w14:textId="77777777" w:rsidR="00F37A09" w:rsidRDefault="00F37A09" w:rsidP="00B7300B">
      <w:r>
        <w:separator/>
      </w:r>
    </w:p>
  </w:footnote>
  <w:footnote w:type="continuationSeparator" w:id="0">
    <w:p w14:paraId="71F88D1D" w14:textId="77777777" w:rsidR="00F37A09" w:rsidRDefault="00F37A09" w:rsidP="00B730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0B"/>
    <w:rsid w:val="007931EE"/>
    <w:rsid w:val="00B7300B"/>
    <w:rsid w:val="00F3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1FE1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0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0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0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0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