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831D7" w14:textId="77777777" w:rsidR="001A0637" w:rsidRDefault="001A0637">
      <w:r>
        <w:t>《群書治要３６Ｏ》第一冊</w:t>
      </w:r>
      <w:r>
        <w:t>—</w:t>
      </w:r>
      <w:r>
        <w:t xml:space="preserve">為政在人　　悟道法師主講　　（第一六二集）　　</w:t>
      </w:r>
      <w:r>
        <w:t>2021/2/26</w:t>
      </w:r>
      <w:r>
        <w:t xml:space="preserve">　　華藏淨宗學會　　檔名：</w:t>
      </w:r>
      <w:r>
        <w:t xml:space="preserve">WD20-050-0162 </w:t>
      </w:r>
    </w:p>
    <w:p w14:paraId="672CD6B3" w14:textId="77777777" w:rsidR="001A0637" w:rsidRDefault="001A0637">
      <w:pPr>
        <w:pStyle w:val="a3"/>
      </w:pPr>
      <w:r>
        <w:t xml:space="preserve">　　諸位同學，大家好！我們繼續來學習《群書治要３６Ｏ》第一冊，第四單元「為政」，一、「務本」。</w:t>
      </w:r>
      <w:r>
        <w:t xml:space="preserve"> </w:t>
      </w:r>
    </w:p>
    <w:p w14:paraId="3E3589D0" w14:textId="77777777" w:rsidR="001A0637" w:rsidRDefault="001A0637">
      <w:pPr>
        <w:pStyle w:val="a3"/>
      </w:pPr>
      <w:r>
        <w:t xml:space="preserve">　　【一六二、文武之政，布在方策。其人存，則其政舉；其人亡，則其政息。故為政在於得人。取人以身，修身以道，修道以仁。】</w:t>
      </w:r>
      <w:r>
        <w:t xml:space="preserve"> </w:t>
      </w:r>
    </w:p>
    <w:p w14:paraId="26F4C2E9" w14:textId="77777777" w:rsidR="001A0637" w:rsidRDefault="001A0637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16E63006" w14:textId="77777777" w:rsidR="001A0637" w:rsidRDefault="001A0637">
      <w:pPr>
        <w:pStyle w:val="a3"/>
      </w:pPr>
      <w:r>
        <w:t xml:space="preserve">　　『文武之政，布在方策。』「布」是陳、陳列的意思。「方策」就是典籍。「方，古代書寫文字用的木版。策，古代用以記事的竹、木片，編在一起的叫策。」古時候沒有紙張，就是用竹子或者木片，把文字刻在竹片、木片上面，然後再用繩子把它編在一起，所以叫策。方策也就是典籍，就像我們現代這個書。</w:t>
      </w:r>
      <w:r>
        <w:t xml:space="preserve"> </w:t>
      </w:r>
    </w:p>
    <w:p w14:paraId="17CD25AE" w14:textId="77777777" w:rsidR="001A0637" w:rsidRDefault="001A0637">
      <w:pPr>
        <w:pStyle w:val="a3"/>
      </w:pPr>
      <w:r>
        <w:t xml:space="preserve">　　這一條說，「周文王和周武王的施政道理及方法」，都記載在這些方策典籍上面。「如果有像文武聖王那樣的人存在，那麼仁政便能實行；如果聖王消失了」，聖王不在了，「那麼仁政便會跟著止息」。就是施行政治的人他是一個仁君，他是一個有仁義的王，他在施政，當然仁慈的政策就能夠實行；如果聖王不在了，接上去的人他不是聖王，不像文武周公那樣的聖王，那麼仁政也會跟著止息。「所以施政的關鍵在於獲得聖賢人才」，關鍵在人。「要想得到人才必須以修養己身來感召」，自己要有修養德行，這樣來感召這種聖賢的人才。「修養己身」，修養自己本身，「必在於遵循道德倫理，遵循道德倫理的下手處，在於以仁愛存心」。這個根本就是在仁愛的心，從這個心遵循倫理道德，現在講倫理道德、因果教育，自己本身去落實，這樣才能感召聖賢的人才來為國家、人民服務，這個國家才會興盛。</w:t>
      </w:r>
      <w:r>
        <w:t xml:space="preserve"> </w:t>
      </w:r>
    </w:p>
    <w:p w14:paraId="342B5356" w14:textId="77777777" w:rsidR="001A0637" w:rsidRDefault="001A0637">
      <w:pPr>
        <w:pStyle w:val="a3"/>
      </w:pPr>
      <w:r>
        <w:t xml:space="preserve">　　好，這一條我們就學習到這裡。祝大家福慧增長，法喜充滿。阿彌陀佛！　　</w:t>
      </w:r>
    </w:p>
    <w:sectPr w:rsidR="001A06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3C72E" w14:textId="77777777" w:rsidR="001A0637" w:rsidRDefault="001A0637" w:rsidP="006F2274">
      <w:r>
        <w:separator/>
      </w:r>
    </w:p>
  </w:endnote>
  <w:endnote w:type="continuationSeparator" w:id="0">
    <w:p w14:paraId="598B4169" w14:textId="77777777" w:rsidR="001A0637" w:rsidRDefault="001A0637" w:rsidP="006F2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C4FA2" w14:textId="77777777" w:rsidR="001A0637" w:rsidRDefault="001A0637" w:rsidP="006F2274">
      <w:r>
        <w:separator/>
      </w:r>
    </w:p>
  </w:footnote>
  <w:footnote w:type="continuationSeparator" w:id="0">
    <w:p w14:paraId="4382D148" w14:textId="77777777" w:rsidR="001A0637" w:rsidRDefault="001A0637" w:rsidP="006F22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274"/>
    <w:rsid w:val="001A0637"/>
    <w:rsid w:val="006F227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ECB7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22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22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22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22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