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BCC5" w14:textId="77777777" w:rsidR="00BB60E6" w:rsidRDefault="00BB60E6">
      <w:r>
        <w:t>《群書治要３６Ｏ》第一冊</w:t>
      </w:r>
      <w:r>
        <w:t>—</w:t>
      </w:r>
      <w:r>
        <w:t xml:space="preserve">為政必先正名　　悟道法師主講　　（第一六七集）　　</w:t>
      </w:r>
      <w:r>
        <w:t>2021/3/3</w:t>
      </w:r>
      <w:r>
        <w:t xml:space="preserve">　　華藏淨宗學會　　檔名：</w:t>
      </w:r>
      <w:r>
        <w:t xml:space="preserve">WD20-050-0167 </w:t>
      </w:r>
    </w:p>
    <w:p w14:paraId="0767B24D" w14:textId="77777777" w:rsidR="00BB60E6" w:rsidRDefault="00BB60E6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302FFA8E" w14:textId="77777777" w:rsidR="00BB60E6" w:rsidRDefault="00BB60E6">
      <w:pPr>
        <w:pStyle w:val="a3"/>
      </w:pPr>
      <w:r>
        <w:t xml:space="preserve">　　【一六七、子路曰：「衛君待子而為政，子將奚先？」子曰：「必也，正名乎！名不正，則言不順；言不順，則事不成；事不成，則禮樂不興；禮樂不興，則刑罰不中；刑罰不中，則民無所措手足。」】</w:t>
      </w:r>
      <w:r>
        <w:t xml:space="preserve"> </w:t>
      </w:r>
    </w:p>
    <w:p w14:paraId="3BABF779" w14:textId="77777777" w:rsidR="00BB60E6" w:rsidRDefault="00BB60E6">
      <w:pPr>
        <w:pStyle w:val="a3"/>
      </w:pPr>
      <w:r>
        <w:t xml:space="preserve">　　這一條出自於卷九，《論語》。</w:t>
      </w:r>
      <w:r>
        <w:t xml:space="preserve"> </w:t>
      </w:r>
    </w:p>
    <w:p w14:paraId="4F41A749" w14:textId="77777777" w:rsidR="00BB60E6" w:rsidRDefault="00BB60E6">
      <w:pPr>
        <w:pStyle w:val="a3"/>
      </w:pPr>
      <w:r>
        <w:t xml:space="preserve">　　『衛君』，這個衛君是指「衛靈公的孫子出公輒」。因為他的父親蒯聵要謀害衛靈公的妻子南子，事情失敗而跑到外國，就由他來繼承他祖父衛靈公，擔任衛國的國君。這裡「衛君」指衛靈公的孫子。『中』，這裡是適當、恰當的意思。</w:t>
      </w:r>
      <w:r>
        <w:t xml:space="preserve"> </w:t>
      </w:r>
    </w:p>
    <w:p w14:paraId="24BB7C8E" w14:textId="77777777" w:rsidR="00BB60E6" w:rsidRDefault="00BB60E6">
      <w:pPr>
        <w:pStyle w:val="a3"/>
      </w:pPr>
      <w:r>
        <w:t xml:space="preserve">　　「子路問孔子」：如果衛國的國君打算請你去幫助他治理衛國，幫助他治國，不知道夫子你將哪一件事情做為施政的優先？「孔子說：那一定是先正名，使名分與事實（身分等）相符」，先辦這樁事情。「如果名不正，則言語不能順理成章；言不順，辦事就不容易成功；辦事不成功，禮樂的教化就不能興起；禮樂不興起，刑罰就會用之不當」，用得不對；「刑罰不當，人民就會感覺手足無措」，無所適從，「天下就亂了」。</w:t>
      </w:r>
      <w:r>
        <w:t xml:space="preserve"> </w:t>
      </w:r>
    </w:p>
    <w:p w14:paraId="47A60FAE" w14:textId="77777777" w:rsidR="00BB60E6" w:rsidRDefault="00BB60E6">
      <w:pPr>
        <w:pStyle w:val="a3"/>
      </w:pPr>
      <w:r>
        <w:t xml:space="preserve">　　所以這一條是『正名』，你要辦什麼事情，必定你要有一個名義，所謂名不正，言不順。你在一個公司行號擔任執事，在一個道場擔任執事也是樣的，你是什麼執事辦什麼事情。如果沒有名分給你，你辦那些事情就很不順，人家也不會接受。這個事情也不是你管的，你管那麼多幹什麼？人家也不會接受，你就很難辦了，別人也很為難，無所適從，好像要聽你的也不是，不聽也不是，這個就亂了。所以「正名」非常重要，所謂名不正，言不順，孔子列為施政第一優先要處理的事情，就是正名。</w:t>
      </w:r>
      <w:r>
        <w:t xml:space="preserve"> </w:t>
      </w:r>
    </w:p>
    <w:p w14:paraId="48B4539D" w14:textId="77777777" w:rsidR="00BB60E6" w:rsidRDefault="00BB60E6">
      <w:pPr>
        <w:pStyle w:val="a3"/>
      </w:pPr>
      <w:r>
        <w:t xml:space="preserve">　　好，這一條我們就學習到這裡。祝大家福慧增長，法喜充滿。阿彌陀佛！　　</w:t>
      </w:r>
    </w:p>
    <w:sectPr w:rsidR="00BB60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85F1" w14:textId="77777777" w:rsidR="00BB60E6" w:rsidRDefault="00BB60E6" w:rsidP="00AA6BF4">
      <w:r>
        <w:separator/>
      </w:r>
    </w:p>
  </w:endnote>
  <w:endnote w:type="continuationSeparator" w:id="0">
    <w:p w14:paraId="4389BBF3" w14:textId="77777777" w:rsidR="00BB60E6" w:rsidRDefault="00BB60E6" w:rsidP="00AA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9769" w14:textId="77777777" w:rsidR="00BB60E6" w:rsidRDefault="00BB60E6" w:rsidP="00AA6BF4">
      <w:r>
        <w:separator/>
      </w:r>
    </w:p>
  </w:footnote>
  <w:footnote w:type="continuationSeparator" w:id="0">
    <w:p w14:paraId="5356A060" w14:textId="77777777" w:rsidR="00BB60E6" w:rsidRDefault="00BB60E6" w:rsidP="00AA6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F4"/>
    <w:rsid w:val="007931EE"/>
    <w:rsid w:val="00AA6BF4"/>
    <w:rsid w:val="00BB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998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B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B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B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B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