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567F" w14:textId="77777777" w:rsidR="009E1A16" w:rsidRDefault="009E1A16">
      <w:r>
        <w:t>《群書治要３６Ｏ》第一冊</w:t>
      </w:r>
      <w:r>
        <w:t>—</w:t>
      </w:r>
      <w:r>
        <w:t xml:space="preserve">老子的三寶　　悟道法師主講　　（第一八二集）　　</w:t>
      </w:r>
      <w:r>
        <w:t>2021/3/18</w:t>
      </w:r>
      <w:r>
        <w:t xml:space="preserve">　　華藏淨宗學會　　檔名：</w:t>
      </w:r>
      <w:r>
        <w:t xml:space="preserve">WD20-050-0182 </w:t>
      </w:r>
    </w:p>
    <w:p w14:paraId="16D12765" w14:textId="77777777" w:rsidR="009E1A16" w:rsidRDefault="009E1A16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70E11EB0" w14:textId="77777777" w:rsidR="009E1A16" w:rsidRDefault="009E1A16">
      <w:pPr>
        <w:pStyle w:val="a3"/>
      </w:pPr>
      <w:r>
        <w:t xml:space="preserve">　　【一八二、我有三寶，持而保之。一曰慈，二曰儉，三曰不敢為天下先。】</w:t>
      </w:r>
      <w:r>
        <w:t xml:space="preserve"> </w:t>
      </w:r>
    </w:p>
    <w:p w14:paraId="07632D58" w14:textId="77777777" w:rsidR="009E1A16" w:rsidRDefault="009E1A16">
      <w:pPr>
        <w:pStyle w:val="a3"/>
      </w:pPr>
      <w:r>
        <w:t xml:space="preserve">　　這一條出自於卷三十四，《老子》。「務本」，就是到一八二這一條，下面就是這個單元的第二小節「知人」，這是「務本」最末一條。</w:t>
      </w:r>
      <w:r>
        <w:t xml:space="preserve"> </w:t>
      </w:r>
    </w:p>
    <w:p w14:paraId="02CF2F90" w14:textId="77777777" w:rsidR="009E1A16" w:rsidRDefault="009E1A16">
      <w:pPr>
        <w:pStyle w:val="a3"/>
      </w:pPr>
      <w:r>
        <w:t xml:space="preserve">　　『我有三寶』，「三寶」是三種寶貴之物。這裡這個「我」是老子，因為這一條出自於《老子》，老子講的。老子說：我有三件寶物，『持而保之』。就是這個三寶我抱持而保持之，抱持而倚之，就是依靠這個三寶，保持這個三寶。『一曰慈』，三寶第一個就是慈，慈就是仁慈的心，對人有仁慈心、慈愛的心。這個是我們一般講父慈子孝，在家裡；如果在外面從政、當官，愛民如子，這個就是慈。『二曰儉』，第二個寶就是勤儉，這個儉就是節儉。對於自己個人、家庭、國家，開銷不浪費、不奢侈，這是從政第二個寶，就是要節儉，不能浪費。花費，國家的財政不夠用，錢不足，問題就來了，所以要節儉。『三曰不敢為天下先。』第三個寶就是都不敢領先，不敢領先就是不敢居於天下人的前面，我們一般的俗話講他不敢去做老大，這個是不跟人家爭。如果要搶先在前面，這個國家你要第一，就會跟人爭，爭後面就亂了。所以我們現在講姿態比較低，不敢跟人搶先。這個是老子他的三寶，這個三寶用在為政上面，政治就能穩定，長治久安了。</w:t>
      </w:r>
      <w:r>
        <w:t xml:space="preserve"> </w:t>
      </w:r>
    </w:p>
    <w:p w14:paraId="61604954" w14:textId="77777777" w:rsidR="009E1A16" w:rsidRDefault="009E1A16">
      <w:pPr>
        <w:pStyle w:val="a3"/>
      </w:pPr>
      <w:r>
        <w:t xml:space="preserve">　　好，「為政」第一個「務本」，我們就學習到這裡，下面是「知人」，我們下次再繼續來學習。祝大家福慧增長，法喜充滿。阿彌陀佛！　　</w:t>
      </w:r>
    </w:p>
    <w:sectPr w:rsidR="009E1A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F686" w14:textId="77777777" w:rsidR="009E1A16" w:rsidRDefault="009E1A16" w:rsidP="004E1591">
      <w:r>
        <w:separator/>
      </w:r>
    </w:p>
  </w:endnote>
  <w:endnote w:type="continuationSeparator" w:id="0">
    <w:p w14:paraId="6C83A697" w14:textId="77777777" w:rsidR="009E1A16" w:rsidRDefault="009E1A16" w:rsidP="004E1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00D39" w14:textId="77777777" w:rsidR="009E1A16" w:rsidRDefault="009E1A16" w:rsidP="004E1591">
      <w:r>
        <w:separator/>
      </w:r>
    </w:p>
  </w:footnote>
  <w:footnote w:type="continuationSeparator" w:id="0">
    <w:p w14:paraId="51374E2D" w14:textId="77777777" w:rsidR="009E1A16" w:rsidRDefault="009E1A16" w:rsidP="004E15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591"/>
    <w:rsid w:val="004E1591"/>
    <w:rsid w:val="007931EE"/>
    <w:rsid w:val="009E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230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15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15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15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15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