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4C56B" w14:textId="77777777" w:rsidR="00E73D3C" w:rsidRDefault="00E73D3C">
      <w:r>
        <w:t>《群書治要３６Ｏ》第一冊</w:t>
      </w:r>
      <w:r>
        <w:t>—</w:t>
      </w:r>
      <w:r>
        <w:t xml:space="preserve">任事受祿　　悟道法師主講　　（第一九八集）　　</w:t>
      </w:r>
      <w:r>
        <w:t>2021/4/3</w:t>
      </w:r>
      <w:r>
        <w:t xml:space="preserve">　　華藏淨宗學會　　檔名：</w:t>
      </w:r>
      <w:r>
        <w:t xml:space="preserve">WD20-050-0198 </w:t>
      </w:r>
    </w:p>
    <w:p w14:paraId="40E65716" w14:textId="77777777" w:rsidR="00E73D3C" w:rsidRDefault="00E73D3C">
      <w:pPr>
        <w:pStyle w:val="a3"/>
      </w:pPr>
      <w:r>
        <w:t xml:space="preserve">　　諸位同學，大家好！我們繼續來學習《群書治要３６Ｏ》第一冊，第四單元「為政」，三、「任使」。</w:t>
      </w:r>
      <w:r>
        <w:t xml:space="preserve"> </w:t>
      </w:r>
    </w:p>
    <w:p w14:paraId="5FA7D031" w14:textId="77777777" w:rsidR="00E73D3C" w:rsidRDefault="00E73D3C">
      <w:pPr>
        <w:pStyle w:val="a3"/>
      </w:pPr>
      <w:r>
        <w:t xml:space="preserve">　　【一九八、夫除無事之位，損不急之祿，止浮食之費，并從容之官。使官必有職，職任其事，事必受祿，祿代其耕，乃往古之常式，當今之所宜也。】</w:t>
      </w:r>
      <w:r>
        <w:t xml:space="preserve"> </w:t>
      </w:r>
    </w:p>
    <w:p w14:paraId="43EAC28A" w14:textId="77777777" w:rsidR="00E73D3C" w:rsidRDefault="00E73D3C">
      <w:pPr>
        <w:pStyle w:val="a3"/>
      </w:pPr>
      <w:r>
        <w:t xml:space="preserve">　　這一條出自於卷二十五，《魏志（上）》。</w:t>
      </w:r>
      <w:r>
        <w:t xml:space="preserve"> </w:t>
      </w:r>
    </w:p>
    <w:p w14:paraId="203600B3" w14:textId="77777777" w:rsidR="00E73D3C" w:rsidRDefault="00E73D3C">
      <w:pPr>
        <w:pStyle w:val="a3"/>
      </w:pPr>
      <w:r>
        <w:t xml:space="preserve">　　『浮食』：是不作而食。就是沒有工作，只有吃飯、領薪水。『常式』：是法式、常規的意思。</w:t>
      </w:r>
      <w:r>
        <w:t xml:space="preserve"> </w:t>
      </w:r>
    </w:p>
    <w:p w14:paraId="52C5A154" w14:textId="77777777" w:rsidR="00E73D3C" w:rsidRDefault="00E73D3C">
      <w:pPr>
        <w:pStyle w:val="a3"/>
      </w:pPr>
      <w:r>
        <w:t xml:space="preserve">　　這一條意思是說，「撤除無事可幹的職位」，官員官職，安一個官職，這個官職沒事做，只有領薪水，這個就要撤除。「減省不急需的俸祿」，俸祿就是薪水，這個要減省，不是很緊急、很需要的，這個要節省。「停發不做事、白領俸祿之人的費用」，只有領薪水，那他不做事，這樣薪水就不要再發給他了，也就是他這個職務可以撤除了，「撤併無事可做的官員」。所以撤除、合併沒有事可以做的官員，就是把工作，這個職位給它合併起來。比如說一個工作安兩個人，兩個職位，其中就有一個人他沒事做，所以職位把它合併起來，一個人做就夠了，就不需要安排到兩個人。「讓每位官員一定有職責」，每個官員一定有他的職務、有他的責任。「有職責均需承擔事務」，有職責的官員都必須承擔事務，要做事。「承擔事務一定要接受俸祿」，他有承擔事務，當然國家一定要發俸祿給他。「用俸祿代替耕作，這是古代的常規」，官員他不從事農耕，為人民辦事，當然國家要發俸祿給他，這個就代替耕作了，他就不必要去耕作了。他去耕作他也就沒時間替國家、人民辦事了，所以當官的他是以俸祿來代替他耕作，這是古代的常規。自古以來當官，發薪水、發俸祿，自古以來都是這樣，這是常規。「也是當今社會應該採取的原則。」這個原則到現在</w:t>
      </w:r>
      <w:r>
        <w:t>，社會上公司行號也都必須要採取這樣的一個原則，那你這個企業也才能夠經營得下去。</w:t>
      </w:r>
      <w:r>
        <w:t xml:space="preserve"> </w:t>
      </w:r>
    </w:p>
    <w:p w14:paraId="02CAE63E" w14:textId="77777777" w:rsidR="00E73D3C" w:rsidRDefault="00E73D3C">
      <w:pPr>
        <w:pStyle w:val="a3"/>
      </w:pPr>
      <w:r>
        <w:t xml:space="preserve">　　好，這一條我們就學習到這裡。祝大家福慧增長，法喜充滿。阿彌陀佛！　　</w:t>
      </w:r>
    </w:p>
    <w:sectPr w:rsidR="00E73D3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E7D67" w14:textId="77777777" w:rsidR="00E73D3C" w:rsidRDefault="00E73D3C" w:rsidP="00F95A9C">
      <w:r>
        <w:separator/>
      </w:r>
    </w:p>
  </w:endnote>
  <w:endnote w:type="continuationSeparator" w:id="0">
    <w:p w14:paraId="493EEEA6" w14:textId="77777777" w:rsidR="00E73D3C" w:rsidRDefault="00E73D3C" w:rsidP="00F95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E644D" w14:textId="77777777" w:rsidR="00E73D3C" w:rsidRDefault="00E73D3C" w:rsidP="00F95A9C">
      <w:r>
        <w:separator/>
      </w:r>
    </w:p>
  </w:footnote>
  <w:footnote w:type="continuationSeparator" w:id="0">
    <w:p w14:paraId="304C235C" w14:textId="77777777" w:rsidR="00E73D3C" w:rsidRDefault="00E73D3C" w:rsidP="00F95A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A9C"/>
    <w:rsid w:val="007931EE"/>
    <w:rsid w:val="00E73D3C"/>
    <w:rsid w:val="00F95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07383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95A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95A9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95A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95A9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2026-08-13T00:32:00Z</dcterms:created>
  <dcterms:modified xsi:type="dcterms:W3CDTF">2026-08-13T00:32:00Z</dcterms:modified>
</cp:coreProperties>
</file>