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EB02" w14:textId="77777777" w:rsidR="00916920" w:rsidRDefault="00916920">
      <w:r>
        <w:t>《群書治要３６Ｏ》第一冊</w:t>
      </w:r>
      <w:r>
        <w:t>—</w:t>
      </w:r>
      <w:r>
        <w:t xml:space="preserve">和天下人共享利益　　悟道法師主講　　（第二Ｏ二集）　　</w:t>
      </w:r>
      <w:r>
        <w:t>2021/4/7</w:t>
      </w:r>
      <w:r>
        <w:t xml:space="preserve">　　華藏淨宗學會　　檔名：</w:t>
      </w:r>
      <w:r>
        <w:t xml:space="preserve">WD20-050-0202 </w:t>
      </w:r>
    </w:p>
    <w:p w14:paraId="4F496B44" w14:textId="77777777" w:rsidR="00916920" w:rsidRDefault="00916920">
      <w:pPr>
        <w:pStyle w:val="a3"/>
      </w:pPr>
      <w:r>
        <w:t xml:space="preserve">　　諸位同學，大家好！我們繼續來學習《群書治要３６Ｏ》第一冊，第四單元「為政」，四、「至公」。</w:t>
      </w:r>
      <w:r>
        <w:t xml:space="preserve"> </w:t>
      </w:r>
    </w:p>
    <w:p w14:paraId="4EA4EABE" w14:textId="77777777" w:rsidR="00916920" w:rsidRDefault="00916920">
      <w:pPr>
        <w:pStyle w:val="a3"/>
      </w:pPr>
      <w:r>
        <w:t xml:space="preserve">　　【二Ｏ二、天下者非一人之天下，天下之天下也。與天下同利者，則得天下；擅天下之利者，失天下。】</w:t>
      </w:r>
      <w:r>
        <w:t xml:space="preserve"> </w:t>
      </w:r>
    </w:p>
    <w:p w14:paraId="27CE491A" w14:textId="77777777" w:rsidR="00916920" w:rsidRDefault="00916920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2FD72843" w14:textId="77777777" w:rsidR="00916920" w:rsidRDefault="00916920">
      <w:pPr>
        <w:pStyle w:val="a3"/>
      </w:pPr>
      <w:r>
        <w:t xml:space="preserve">　　『擅』，就是獨攬的意思。</w:t>
      </w:r>
      <w:r>
        <w:t xml:space="preserve"> </w:t>
      </w:r>
    </w:p>
    <w:p w14:paraId="6C30668F" w14:textId="77777777" w:rsidR="00916920" w:rsidRDefault="00916920">
      <w:pPr>
        <w:pStyle w:val="a3"/>
      </w:pPr>
      <w:r>
        <w:t xml:space="preserve">　　「天下不是一個人的天下，而是天下人的天下。能和天下人共享利益的人，可以得到天下；獨占天下利益的人，最後會失去天下。」所以天下是為公的，不是私人的，這個道理是真理。所以『天下者非一人之天下』，不是一個人的天下，是所有天下人的天下。換句話說世界不是一個人的世界，這個世界是整個世界的人的世界。所以利益，要所有天下的人、整個世界的人大家來共享這個利益。如果這樣做，凡事就為整個天下的人、整個世界的人的利益來著想，他就可以得到天下；如果想要獨佔天下利益的人，最後他就失去天下，這個就很自私了。所以從政的人，不能考慮只有為自己國家的利益，應該要為整個天下人的利益，整個世界的利益來著想、來做，這樣他就能夠擁有天下了；如果不這樣做，要獨攬，最後他就會失去天下。</w:t>
      </w:r>
      <w:r>
        <w:t xml:space="preserve"> </w:t>
      </w:r>
    </w:p>
    <w:p w14:paraId="17DB5C16" w14:textId="77777777" w:rsidR="00916920" w:rsidRDefault="00916920">
      <w:pPr>
        <w:pStyle w:val="a3"/>
      </w:pPr>
      <w:r>
        <w:t xml:space="preserve">　　好，這一條我們就學習到這裡。祝大家福慧增長，法喜充滿。阿彌陀佛！　　</w:t>
      </w:r>
    </w:p>
    <w:sectPr w:rsidR="009169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81CF4" w14:textId="77777777" w:rsidR="00916920" w:rsidRDefault="00916920" w:rsidP="008D0D86">
      <w:r>
        <w:separator/>
      </w:r>
    </w:p>
  </w:endnote>
  <w:endnote w:type="continuationSeparator" w:id="0">
    <w:p w14:paraId="50C913A0" w14:textId="77777777" w:rsidR="00916920" w:rsidRDefault="00916920" w:rsidP="008D0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2FE98" w14:textId="77777777" w:rsidR="00916920" w:rsidRDefault="00916920" w:rsidP="008D0D86">
      <w:r>
        <w:separator/>
      </w:r>
    </w:p>
  </w:footnote>
  <w:footnote w:type="continuationSeparator" w:id="0">
    <w:p w14:paraId="5D192275" w14:textId="77777777" w:rsidR="00916920" w:rsidRDefault="00916920" w:rsidP="008D0D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86"/>
    <w:rsid w:val="007931EE"/>
    <w:rsid w:val="008D0D86"/>
    <w:rsid w:val="0091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E1A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D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D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D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D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