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94DD" w14:textId="77777777" w:rsidR="00783BEA" w:rsidRDefault="00783BEA">
      <w:r>
        <w:t>《群書治要３６Ｏ》第一冊</w:t>
      </w:r>
      <w:r>
        <w:t>—</w:t>
      </w:r>
      <w:r>
        <w:t xml:space="preserve">道德教化天下　　悟道法師主講　　（第二一二集）　　</w:t>
      </w:r>
      <w:r>
        <w:t>2021/4/17</w:t>
      </w:r>
      <w:r>
        <w:t xml:space="preserve">　　華藏淨宗學會　　檔名：</w:t>
      </w:r>
      <w:r>
        <w:t xml:space="preserve">WD20-050-0212 </w:t>
      </w:r>
    </w:p>
    <w:p w14:paraId="59F2A053" w14:textId="77777777" w:rsidR="00783BEA" w:rsidRDefault="00783BEA">
      <w:pPr>
        <w:pStyle w:val="a3"/>
      </w:pPr>
      <w:r>
        <w:t xml:space="preserve">　　諸位同學，大家好！我們繼續來學習《群書治要３６Ｏ》第一冊，第四單元「為政」，五、「教化」。</w:t>
      </w:r>
      <w:r>
        <w:t xml:space="preserve"> </w:t>
      </w:r>
    </w:p>
    <w:p w14:paraId="4BFD7947" w14:textId="77777777" w:rsidR="00783BEA" w:rsidRDefault="00783BEA">
      <w:pPr>
        <w:pStyle w:val="a3"/>
      </w:pPr>
      <w:r>
        <w:t xml:space="preserve">　　【二一二、古之仁人，推所好以訓天下，而民莫不尚德；推所惡以誡天下，而民莫不知恥。】</w:t>
      </w:r>
      <w:r>
        <w:t xml:space="preserve"> </w:t>
      </w:r>
    </w:p>
    <w:p w14:paraId="56226C90" w14:textId="77777777" w:rsidR="00783BEA" w:rsidRDefault="00783BEA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01ABAD01" w14:textId="77777777" w:rsidR="00783BEA" w:rsidRDefault="00783BEA">
      <w:pPr>
        <w:pStyle w:val="a3"/>
      </w:pPr>
      <w:r>
        <w:t xml:space="preserve">　　『古之仁人』，古代有道德仁義的人，「都能推己及人為天下人民著想，推行自己所崇尚的美德來教導天下」，這個美德就是儒家講的道德仁義，這我們一般講道德，「而人民沒有不崇尚美德的」。也就是說，有德行的人他來推行仁義道德，人民沒有一個不崇尚仁義道德的，這也就是教化很重要的地方。教，第一個就是教德行，再來就是才藝。德是根本，藝是枝末；有根本，這些才藝才有正面的受用。『推所惡以誡天下』，「以自己所憎惡的醜行來告誡天下」，「惡」就是自己不喜歡的不好的行為，違背仁義道德的行為，以這些來告誡天下。告誡就是勸告，誡是訓誡，也就是教誡，就是要避免這些違背仁義道德的錯誤行為，這個要避免，「所以人民沒有不知道羞恥的」。人如果知道禮義廉恥，那麼自己違背了，自己就感覺到羞恥，對人就不好意思了；如果沒有禮義廉恥這個道德教育，人犯錯了，做錯了他也不知道羞恥。如果上面的領導人，自己沒有帶頭來推行禮義廉恥、道德仁義，自己去落實把它做到，人民他犯錯了也不知道羞恥。教化就非常重要，我們現在看到全世界這個是最缺乏的，古人講缺德，缺乏道德仁義的教育。所以我們現在要來補習這個功課。</w:t>
      </w:r>
      <w:r>
        <w:t xml:space="preserve"> </w:t>
      </w:r>
    </w:p>
    <w:p w14:paraId="3218A6ED" w14:textId="77777777" w:rsidR="00783BEA" w:rsidRDefault="00783BEA">
      <w:pPr>
        <w:pStyle w:val="a3"/>
      </w:pPr>
      <w:r>
        <w:t xml:space="preserve">　　好，今天就跟大家學習到這裡。祝大家福慧增長，法喜充滿。阿彌陀佛！　　</w:t>
      </w:r>
    </w:p>
    <w:sectPr w:rsidR="00783B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133F1" w14:textId="77777777" w:rsidR="00783BEA" w:rsidRDefault="00783BEA" w:rsidP="00FF4286">
      <w:r>
        <w:separator/>
      </w:r>
    </w:p>
  </w:endnote>
  <w:endnote w:type="continuationSeparator" w:id="0">
    <w:p w14:paraId="03354B78" w14:textId="77777777" w:rsidR="00783BEA" w:rsidRDefault="00783BEA" w:rsidP="00FF4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91D83" w14:textId="77777777" w:rsidR="00783BEA" w:rsidRDefault="00783BEA" w:rsidP="00FF4286">
      <w:r>
        <w:separator/>
      </w:r>
    </w:p>
  </w:footnote>
  <w:footnote w:type="continuationSeparator" w:id="0">
    <w:p w14:paraId="1DB634A5" w14:textId="77777777" w:rsidR="00783BEA" w:rsidRDefault="00783BEA" w:rsidP="00FF42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286"/>
    <w:rsid w:val="00783BEA"/>
    <w:rsid w:val="007931EE"/>
    <w:rsid w:val="00FF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04D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42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42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42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42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