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F927" w14:textId="77777777" w:rsidR="00BB1DA1" w:rsidRDefault="00BB1DA1">
      <w:r>
        <w:t>《群書治要３６Ｏ》第一冊</w:t>
      </w:r>
      <w:r>
        <w:t>—</w:t>
      </w:r>
      <w:r>
        <w:t xml:space="preserve">道德仁義，非禮不成　　悟道法師主講　　（第二二七集）　　</w:t>
      </w:r>
      <w:r>
        <w:t>2021/5/2</w:t>
      </w:r>
      <w:r>
        <w:t xml:space="preserve">　　華藏淨宗學會　　檔名：</w:t>
      </w:r>
      <w:r>
        <w:t xml:space="preserve">WD20-050-0227 </w:t>
      </w:r>
    </w:p>
    <w:p w14:paraId="373D4581" w14:textId="77777777" w:rsidR="00BB1DA1" w:rsidRDefault="00BB1DA1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44A034EA" w14:textId="77777777" w:rsidR="00BB1DA1" w:rsidRDefault="00BB1DA1">
      <w:pPr>
        <w:pStyle w:val="a3"/>
      </w:pPr>
      <w:r>
        <w:t xml:space="preserve">　　【二二七、道德仁義，非禮不成；教訓正俗，非禮不備；分爭辨訟，非禮不決；君臣上下，父子兄弟，非禮不定；宦學事師，非禮不親；班朝治軍，蒞官行法，非禮威嚴不行；禱祠祭祀，供給鬼神，非禮不誠不莊。】</w:t>
      </w:r>
      <w:r>
        <w:t xml:space="preserve"> </w:t>
      </w:r>
    </w:p>
    <w:p w14:paraId="511AC0AF" w14:textId="77777777" w:rsidR="00BB1DA1" w:rsidRDefault="00BB1DA1">
      <w:pPr>
        <w:pStyle w:val="a3"/>
      </w:pPr>
      <w:r>
        <w:t xml:space="preserve">　　這一條出自於卷七，《禮記》。</w:t>
      </w:r>
      <w:r>
        <w:t xml:space="preserve"> </w:t>
      </w:r>
    </w:p>
    <w:p w14:paraId="0A5EE4F3" w14:textId="77777777" w:rsidR="00BB1DA1" w:rsidRDefault="00BB1DA1">
      <w:pPr>
        <w:pStyle w:val="a3"/>
      </w:pPr>
      <w:r>
        <w:t xml:space="preserve">　　『宦學』，宦是「學習仕宦之學」，就是當官提高行政能力，學是學習詩、書、禮、樂、射等六藝。『班朝』，就是「在朝廷按照職位品級以定位次儀式」。『蒞官』，就是到職、到任，當官的意思，就是我們現在講就職。『禱祠祭祀』，禱是「有所祈禱求的祭祀」，祠就是「酬謝神恩的祭祀」；「祭祀神明、祖先的泛稱」。</w:t>
      </w:r>
      <w:r>
        <w:t xml:space="preserve"> </w:t>
      </w:r>
    </w:p>
    <w:p w14:paraId="7581FCEA" w14:textId="77777777" w:rsidR="00BB1DA1" w:rsidRDefault="00BB1DA1">
      <w:pPr>
        <w:pStyle w:val="a3"/>
      </w:pPr>
      <w:r>
        <w:t xml:space="preserve">　　這一條講，「仁義道德，不藉助禮在細微曲折之間，體現出的等級秩序以及具體的行為規範」，道德仁義就是成為一個理論，就不能在生活上去體現出來。「欲通過身教和言教來移風易俗，扶正去邪，若不以禮作為根本標準，就不免要顧此失彼，而無法周到完備」，這個是要風俗改善，去掉這些邪知邪見，這些偏差偏邪，不好的風氣，如果沒有用禮來做標準也很難做到周到完備，所以必須要禮才能端正風俗。「分爭曲直，辨訟是非，若不以禮作準繩，就無法做出正確判斷」，如果沒有禮，是非善惡就不清楚了；必須要有禮，是非曲直才能有正確的一個判斷。「君臣、上下、父子、兄弟之間，如果沒有禮就無法定名位」，名位都是依禮來定的，如果沒有禮，父子兄弟這個名稱怎麼去定？就必須依照禮才能定名位。把身分地位定位，定位之後，每一個人才知道自己在什麼身分地位，要盡什麼本分、義務跟責任，這個都必須要禮。「無論是學習從政，還是學習其他東西，不根據禮」，師生之間就不可能使教的人認真、學的人專心而產生親近之情。師生之間要有禮，有禮才有親，才能親近，才有親情；如果沒有禮，師生之間就沒有親情，不親了，所以學習，老師跟學生之間都要定個禮，師生之禮。「朝班的整肅、軍隊的治理、官員的就職、法令的頒</w:t>
      </w:r>
      <w:r>
        <w:t>行」，沒有透過禮就不能彰顯威嚴。「祈禱酬謝神靈，祭祀供養祖先」，我們一般講祭祖、祭天地鬼神，如果沒有依照禮，沒有禮節也就不能體現誠敬莊嚴。所以我們看，祭祖都有一套的禮節，讓人感受到這種誠敬莊嚴的氣氛。所以禮非常重要，如果沒有禮，世界就亂了。所以有禮則安，無禮則危。所以以上講的各方面，都必須要有禮。</w:t>
      </w:r>
      <w:r>
        <w:t xml:space="preserve"> </w:t>
      </w:r>
    </w:p>
    <w:p w14:paraId="16D09785" w14:textId="77777777" w:rsidR="00BB1DA1" w:rsidRDefault="00BB1DA1">
      <w:pPr>
        <w:pStyle w:val="a3"/>
      </w:pPr>
      <w:r>
        <w:t xml:space="preserve">　　好，這一條我們就學習到這裡。祝大家福慧增長，法喜充滿。阿彌陀佛！　　</w:t>
      </w:r>
    </w:p>
    <w:sectPr w:rsidR="00BB1D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7C53" w14:textId="77777777" w:rsidR="00BB1DA1" w:rsidRDefault="00BB1DA1" w:rsidP="003A1812">
      <w:r>
        <w:separator/>
      </w:r>
    </w:p>
  </w:endnote>
  <w:endnote w:type="continuationSeparator" w:id="0">
    <w:p w14:paraId="0F629B77" w14:textId="77777777" w:rsidR="00BB1DA1" w:rsidRDefault="00BB1DA1" w:rsidP="003A1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1B9A9" w14:textId="77777777" w:rsidR="00BB1DA1" w:rsidRDefault="00BB1DA1" w:rsidP="003A1812">
      <w:r>
        <w:separator/>
      </w:r>
    </w:p>
  </w:footnote>
  <w:footnote w:type="continuationSeparator" w:id="0">
    <w:p w14:paraId="049B5D1D" w14:textId="77777777" w:rsidR="00BB1DA1" w:rsidRDefault="00BB1DA1" w:rsidP="003A18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12"/>
    <w:rsid w:val="003A1812"/>
    <w:rsid w:val="007931EE"/>
    <w:rsid w:val="00BB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1B3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8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8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8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8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