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35BA" w14:textId="77777777" w:rsidR="00FF526B" w:rsidRDefault="00FF526B">
      <w:r>
        <w:t>《群書治要３６Ｏ》第一冊</w:t>
      </w:r>
      <w:r>
        <w:t>—</w:t>
      </w:r>
      <w:r>
        <w:t xml:space="preserve">有禮則安　　悟道法師主講　　（第二二九集）　　</w:t>
      </w:r>
      <w:r>
        <w:t>2021/5/4</w:t>
      </w:r>
      <w:r>
        <w:t xml:space="preserve">　　華藏淨宗學會　　檔名：</w:t>
      </w:r>
      <w:r>
        <w:t xml:space="preserve">WD20-050-0229 </w:t>
      </w:r>
    </w:p>
    <w:p w14:paraId="2D7BC908" w14:textId="77777777" w:rsidR="00FF526B" w:rsidRDefault="00FF526B">
      <w:pPr>
        <w:pStyle w:val="a3"/>
      </w:pPr>
      <w:r>
        <w:t xml:space="preserve">　　諸位同學，我們繼續來學習《群書治要３６Ｏ》第一冊，第四單元「為政」，六、「禮樂」。</w:t>
      </w:r>
      <w:r>
        <w:t xml:space="preserve"> </w:t>
      </w:r>
    </w:p>
    <w:p w14:paraId="00DC150C" w14:textId="77777777" w:rsidR="00FF526B" w:rsidRDefault="00FF526B">
      <w:pPr>
        <w:pStyle w:val="a3"/>
      </w:pPr>
      <w:r>
        <w:t xml:space="preserve">　　【二二九、君子有禮，則外諧而內無怨。】</w:t>
      </w:r>
      <w:r>
        <w:t xml:space="preserve"> </w:t>
      </w:r>
    </w:p>
    <w:p w14:paraId="1620185F" w14:textId="77777777" w:rsidR="00FF526B" w:rsidRDefault="00FF526B">
      <w:pPr>
        <w:pStyle w:val="a3"/>
      </w:pPr>
      <w:r>
        <w:t xml:space="preserve">　　這一條出自於卷七，《禮記》。</w:t>
      </w:r>
      <w:r>
        <w:t xml:space="preserve"> </w:t>
      </w:r>
    </w:p>
    <w:p w14:paraId="6853B207" w14:textId="77777777" w:rsidR="00FF526B" w:rsidRDefault="00FF526B">
      <w:pPr>
        <w:pStyle w:val="a3"/>
      </w:pPr>
      <w:r>
        <w:t xml:space="preserve">　　「君子做到以禮治身」，就是說他有這個禮節，有做到這個禮，「便能與一切人事物和諧共處」。『外』就是說對外，從自己本身到外面，跟一切人事物都能夠和諧共處，「外諧」就是對外就能夠與人和諧共處。『而內無怨』，「而內心平和毫無怨恨」。有禮則安，無禮則危，危就是不安，所以內心安，安就平和。所以安平，心安自然就平和，也不會去怨天尤人。所以禮非常重要！過去台中蓮社雪廬老人編的《常禮舉要》，我們都要來學習，這個不能疏忽。《常禮舉要》就適合我們現代人的生活方式，我們一定要學習。</w:t>
      </w:r>
      <w:r>
        <w:t xml:space="preserve"> </w:t>
      </w:r>
    </w:p>
    <w:p w14:paraId="6DE1A0C0" w14:textId="77777777" w:rsidR="00FF526B" w:rsidRDefault="00FF526B">
      <w:pPr>
        <w:pStyle w:val="a3"/>
      </w:pPr>
      <w:r>
        <w:t xml:space="preserve">　　好，這一條我們就學習到這裡。祝大家福慧增長，法喜充滿。阿彌陀佛！　　</w:t>
      </w:r>
    </w:p>
    <w:sectPr w:rsidR="00FF5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391A" w14:textId="77777777" w:rsidR="00FF526B" w:rsidRDefault="00FF526B" w:rsidP="00691525">
      <w:r>
        <w:separator/>
      </w:r>
    </w:p>
  </w:endnote>
  <w:endnote w:type="continuationSeparator" w:id="0">
    <w:p w14:paraId="1C177E65" w14:textId="77777777" w:rsidR="00FF526B" w:rsidRDefault="00FF526B" w:rsidP="00691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A17B" w14:textId="77777777" w:rsidR="00FF526B" w:rsidRDefault="00FF526B" w:rsidP="00691525">
      <w:r>
        <w:separator/>
      </w:r>
    </w:p>
  </w:footnote>
  <w:footnote w:type="continuationSeparator" w:id="0">
    <w:p w14:paraId="5BA4A903" w14:textId="77777777" w:rsidR="00FF526B" w:rsidRDefault="00FF526B" w:rsidP="00691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25"/>
    <w:rsid w:val="00691525"/>
    <w:rsid w:val="007931EE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E87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5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5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5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5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