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29A0" w14:textId="77777777" w:rsidR="00D55AB7" w:rsidRDefault="00D55AB7">
      <w:r>
        <w:t>《群書治要３６Ｏ》第一冊</w:t>
      </w:r>
      <w:r>
        <w:t>—</w:t>
      </w:r>
      <w:r>
        <w:t xml:space="preserve">臣而不臣　　悟道法師主講　　（第二六Ｏ集）　　</w:t>
      </w:r>
      <w:r>
        <w:t>2021/6/4</w:t>
      </w:r>
      <w:r>
        <w:t xml:space="preserve">　　華藏淨宗學會　　檔名：</w:t>
      </w:r>
      <w:r>
        <w:t xml:space="preserve">WD20-050-0260 </w:t>
      </w:r>
    </w:p>
    <w:p w14:paraId="2B85A5C9" w14:textId="77777777" w:rsidR="00D55AB7" w:rsidRDefault="00D55AB7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4135CE83" w14:textId="77777777" w:rsidR="00D55AB7" w:rsidRDefault="00D55AB7">
      <w:pPr>
        <w:pStyle w:val="a3"/>
      </w:pPr>
      <w:r>
        <w:t xml:space="preserve">　　【二六Ｏ、湯曰：何謂臣而不臣？對曰：君之所不名臣者四：諸父臣而不名；諸兄臣而不名；先王之臣，臣而不名；盛德之士，臣而不名；是謂大順也。】</w:t>
      </w:r>
      <w:r>
        <w:t xml:space="preserve"> </w:t>
      </w:r>
    </w:p>
    <w:p w14:paraId="48403DCC" w14:textId="77777777" w:rsidR="00D55AB7" w:rsidRDefault="00D55AB7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638F9C84" w14:textId="77777777" w:rsidR="00D55AB7" w:rsidRDefault="00D55AB7">
      <w:pPr>
        <w:pStyle w:val="a3"/>
      </w:pPr>
      <w:r>
        <w:t xml:space="preserve">　　『臣』就是一般講的臣子、下屬的意思，部下、下屬。「臣：以之為臣、役使」，就是上級役使下屬、指使部下做事這個意思，這是臣；也就是說被領導的人稱為臣，領導人稱為君。</w:t>
      </w:r>
      <w:r>
        <w:t xml:space="preserve"> </w:t>
      </w:r>
    </w:p>
    <w:p w14:paraId="177452E4" w14:textId="77777777" w:rsidR="00D55AB7" w:rsidRDefault="00D55AB7">
      <w:pPr>
        <w:pStyle w:val="a3"/>
      </w:pPr>
      <w:r>
        <w:t xml:space="preserve">　　『湯曰』，「商湯問」，問什麼？問「什麼是用為輔佐的大臣卻又不可把他們當臣子看待？」商湯提出這個問題，就是用來輔佐的大臣，但是又不可以把他當臣子看待。「伊尹回答說：國君不稱臣子為臣子的有四種人」，國君下面辦事的，下面辦事的就是臣子，但是有四種人，國君不能稱他為臣子，有四種人。哪四種人？「自己的伯父、叔父為大臣」，就是國君的長輩，自己的伯父、叔父，雖然他們都在國君下面辦事，但是國君不稱他們為臣，這是第一種人。第二種人，「眾兄長是大臣，不稱他們為臣」。眾兄長就是哥哥，包括堂兄、表兄等，也就是說國君的兄長在國家辦事，國君也不稱他們為臣。第三種人是「父王的老臣為大臣，不稱他們為臣」。父王就是自己的父親，在父親下面辦事的老臣，現在還在為國家辦事，國君也不稱他們為臣，這是第三種人。第四種人，「德高望重的人為大臣，不稱他們為臣」。德高望重就是有德行，像以前周朝姜子牙，像孔子、孟子，這些都是德高望重的，如果他們去當官，國君不稱他們為臣，因為他們是德高望重、聖賢。這四種人在國家辦事，國君不稱他們為臣。「這是順應倫常大道」，這就是倫常大道，也就是我們平常講的倫理，這是國君（當一個領導人）要知道的。</w:t>
      </w:r>
      <w:r>
        <w:t xml:space="preserve"> </w:t>
      </w:r>
    </w:p>
    <w:p w14:paraId="649CAD9F" w14:textId="77777777" w:rsidR="00D55AB7" w:rsidRDefault="00D55AB7">
      <w:pPr>
        <w:pStyle w:val="a3"/>
      </w:pPr>
      <w:r>
        <w:t xml:space="preserve">　　好，這一條我們就學習到這裡。祝大家福慧增長，法喜充滿。阿彌陀佛！　　</w:t>
      </w:r>
    </w:p>
    <w:sectPr w:rsidR="00D55A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543F8" w14:textId="77777777" w:rsidR="00D55AB7" w:rsidRDefault="00D55AB7" w:rsidP="00F24A75">
      <w:r>
        <w:separator/>
      </w:r>
    </w:p>
  </w:endnote>
  <w:endnote w:type="continuationSeparator" w:id="0">
    <w:p w14:paraId="7188C44A" w14:textId="77777777" w:rsidR="00D55AB7" w:rsidRDefault="00D55AB7" w:rsidP="00F24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25B6B" w14:textId="77777777" w:rsidR="00D55AB7" w:rsidRDefault="00D55AB7" w:rsidP="00F24A75">
      <w:r>
        <w:separator/>
      </w:r>
    </w:p>
  </w:footnote>
  <w:footnote w:type="continuationSeparator" w:id="0">
    <w:p w14:paraId="727D6E07" w14:textId="77777777" w:rsidR="00D55AB7" w:rsidRDefault="00D55AB7" w:rsidP="00F24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75"/>
    <w:rsid w:val="007931EE"/>
    <w:rsid w:val="00D55AB7"/>
    <w:rsid w:val="00F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74A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A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A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A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A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