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ADD1E" w14:textId="77777777" w:rsidR="00EC0A3B" w:rsidRDefault="00EC0A3B">
      <w:r>
        <w:t>《群書治要３６Ｏ》第一冊</w:t>
      </w:r>
      <w:r>
        <w:t>—</w:t>
      </w:r>
      <w:r>
        <w:t xml:space="preserve">各司其職　　悟道法師主講　　（第二六一集）　　</w:t>
      </w:r>
      <w:r>
        <w:t>2021/6/5</w:t>
      </w:r>
      <w:r>
        <w:t xml:space="preserve">　　華藏淨宗學會　　檔名：</w:t>
      </w:r>
      <w:r>
        <w:t xml:space="preserve">WD20-050-0261 </w:t>
      </w:r>
    </w:p>
    <w:p w14:paraId="57A18ABC" w14:textId="77777777" w:rsidR="00EC0A3B" w:rsidRDefault="00EC0A3B">
      <w:pPr>
        <w:pStyle w:val="a3"/>
      </w:pPr>
      <w:r>
        <w:t xml:space="preserve">　　諸位同學，大家好！我們繼續來學習《群書治要３６Ｏ》第一冊，第四單元「為政」，十、「綱紀」。</w:t>
      </w:r>
      <w:r>
        <w:t xml:space="preserve"> </w:t>
      </w:r>
    </w:p>
    <w:p w14:paraId="6B542908" w14:textId="77777777" w:rsidR="00EC0A3B" w:rsidRDefault="00EC0A3B">
      <w:pPr>
        <w:pStyle w:val="a3"/>
      </w:pPr>
      <w:r>
        <w:t xml:space="preserve">　　【二六一、子曰：不在其位，不謀其政。】</w:t>
      </w:r>
      <w:r>
        <w:t xml:space="preserve"> </w:t>
      </w:r>
    </w:p>
    <w:p w14:paraId="16B716D6" w14:textId="77777777" w:rsidR="00EC0A3B" w:rsidRDefault="00EC0A3B">
      <w:pPr>
        <w:pStyle w:val="a3"/>
      </w:pPr>
      <w:r>
        <w:t xml:space="preserve">　　這一條出自於卷九，《論語》。</w:t>
      </w:r>
      <w:r>
        <w:t xml:space="preserve"> </w:t>
      </w:r>
    </w:p>
    <w:p w14:paraId="08F3DE32" w14:textId="77777777" w:rsidR="00EC0A3B" w:rsidRDefault="00EC0A3B">
      <w:pPr>
        <w:pStyle w:val="a3"/>
      </w:pPr>
      <w:r>
        <w:t xml:space="preserve">　　「孔子說：君子不擔任這個職位，就不去參與計畫這個職務範圍內的事情。」這也就是我們現在講的各司其職，各人有各人的職事，各人把自己在職務上的事情做好就可以了，不要去干涉別人職務的事情。如果自己不是那個職位上、沒有擔任那個職位，而去干涉人家那個職位的事情，這會給人家擾亂了。所以這個規則必定要遵守。除非有人請我們臨時去幫忙，這是可以的，去支援、協助。在一般的情況之下，不是在那個職位就不去干涉那個職位的事情，也不去參與那個計畫。不去參與、不去干涉這個非常重要，現代有很多人他不懂這個道理。在一個公家機關也好，在一個公司團體也好，他去干涉別人職位的事情，自己負責的這個職位反而他沒有認真去把它做好。所以去干涉別人的，別人職位的事務也被擾亂，自己本身職位的事情也做不好，兩方面都處理不好，所以就亂了，這個非常重要。所以現在很多人他不懂這些道理。的確要學習聖賢的經典，雖然只有兩句話，但是它的道理意義也非常深廣。如果把它推廣到國際國與國之間，國與國之間，我們現在講你這個國家你不要去干涉別人國家的內政，別人國家內政你頂多給他提供一個建議，不要去干涉，你一干涉，那也就亂了。所以這也包括在這個道理裡面，這個是原則，從個人到國家都必須要</w:t>
      </w:r>
      <w:r>
        <w:t>遵守「不在其位，不謀其政」。</w:t>
      </w:r>
      <w:r>
        <w:t xml:space="preserve"> </w:t>
      </w:r>
    </w:p>
    <w:p w14:paraId="0E9FDE76" w14:textId="77777777" w:rsidR="00EC0A3B" w:rsidRDefault="00EC0A3B">
      <w:pPr>
        <w:pStyle w:val="a3"/>
      </w:pPr>
      <w:r>
        <w:t xml:space="preserve">　　好，這一條我們就學習到這裡。祝大家福慧增長，法喜充滿。阿彌陀佛！　　</w:t>
      </w:r>
    </w:p>
    <w:sectPr w:rsidR="00EC0A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6A4C6" w14:textId="77777777" w:rsidR="00EC0A3B" w:rsidRDefault="00EC0A3B" w:rsidP="000E1FF9">
      <w:r>
        <w:separator/>
      </w:r>
    </w:p>
  </w:endnote>
  <w:endnote w:type="continuationSeparator" w:id="0">
    <w:p w14:paraId="2F0ADB1D" w14:textId="77777777" w:rsidR="00EC0A3B" w:rsidRDefault="00EC0A3B" w:rsidP="000E1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AF0BD" w14:textId="77777777" w:rsidR="00EC0A3B" w:rsidRDefault="00EC0A3B" w:rsidP="000E1FF9">
      <w:r>
        <w:separator/>
      </w:r>
    </w:p>
  </w:footnote>
  <w:footnote w:type="continuationSeparator" w:id="0">
    <w:p w14:paraId="364F6E2F" w14:textId="77777777" w:rsidR="00EC0A3B" w:rsidRDefault="00EC0A3B" w:rsidP="000E1F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F9"/>
    <w:rsid w:val="000E1FF9"/>
    <w:rsid w:val="007931EE"/>
    <w:rsid w:val="00EC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A990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1F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1F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1F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1F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