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34D8A7" w14:textId="77777777" w:rsidR="00375C5D" w:rsidRDefault="00375C5D">
      <w:r>
        <w:t>《群書治要３６Ｏ》第一冊</w:t>
      </w:r>
      <w:r>
        <w:t>—</w:t>
      </w:r>
      <w:r>
        <w:t xml:space="preserve">政不可多門　　悟道法師主講　　（第二六三集）　　</w:t>
      </w:r>
      <w:r>
        <w:t>2021/6/7</w:t>
      </w:r>
      <w:r>
        <w:t xml:space="preserve">　　華藏淨宗學會　　檔名：</w:t>
      </w:r>
      <w:r>
        <w:t xml:space="preserve">WD20-050-0263 </w:t>
      </w:r>
    </w:p>
    <w:p w14:paraId="5A686099" w14:textId="77777777" w:rsidR="00375C5D" w:rsidRDefault="00375C5D">
      <w:pPr>
        <w:pStyle w:val="a3"/>
      </w:pPr>
      <w:r>
        <w:t xml:space="preserve">　　諸位同學，大家好！我們繼續來學習《群書治要３６Ｏ》第一冊，第四單元「為政」，十、「綱紀」。</w:t>
      </w:r>
      <w:r>
        <w:t xml:space="preserve"> </w:t>
      </w:r>
    </w:p>
    <w:p w14:paraId="714EB6EE" w14:textId="77777777" w:rsidR="00375C5D" w:rsidRDefault="00375C5D">
      <w:pPr>
        <w:pStyle w:val="a3"/>
      </w:pPr>
      <w:r>
        <w:t xml:space="preserve">　　【二六三、政不可多門，多門則民擾。】</w:t>
      </w:r>
      <w:r>
        <w:t xml:space="preserve"> </w:t>
      </w:r>
    </w:p>
    <w:p w14:paraId="73CCB122" w14:textId="77777777" w:rsidR="00375C5D" w:rsidRDefault="00375C5D">
      <w:pPr>
        <w:pStyle w:val="a3"/>
      </w:pPr>
      <w:r>
        <w:t xml:space="preserve">　　這一條出自於卷二十九，《晉書（上）》。</w:t>
      </w:r>
      <w:r>
        <w:t xml:space="preserve"> </w:t>
      </w:r>
    </w:p>
    <w:p w14:paraId="0EB45C1E" w14:textId="77777777" w:rsidR="00375C5D" w:rsidRDefault="00375C5D">
      <w:pPr>
        <w:pStyle w:val="a3"/>
      </w:pPr>
      <w:r>
        <w:t xml:space="preserve">　　『政不可多門』，就是政令，政府的政策，行政命令不可以由許多部門來發出來，所以只能由一個部門統一來發布。如果有很多部門同時發，發的政令又不一樣，這樣會給人民帶來困擾，「使他們無所適從」。所以政不可多門，多門不一樣，就是不統一，這就多門，我們一般講多頭馬車。這個部門發這樣的政令，那個部門發那樣的政令，那人民不曉得要依哪一個，不一樣。所以政令不可以由許多部門來發，只能由一個統一來發布，這樣人民才有所依循，否則政出多門、多頭馬車，人民就無所適從，不曉得要聽哪一個的，就亂了。這也非常重要。一個政府機關，一個公司團體，也是同樣一個道理，甚至一個道場，也是一個道理。所以「政不可多門，多門則民擾」，這個人他發布這樣，那個人發布那樣，下面的人不曉得要聽誰的，所以就會造成民擾。這個綱紀、規則非常重要，一定要遵守。</w:t>
      </w:r>
      <w:r>
        <w:t xml:space="preserve"> </w:t>
      </w:r>
    </w:p>
    <w:p w14:paraId="383E9AA1" w14:textId="77777777" w:rsidR="00375C5D" w:rsidRDefault="00375C5D">
      <w:pPr>
        <w:pStyle w:val="a3"/>
      </w:pPr>
      <w:r>
        <w:t xml:space="preserve">　　好，這一條我們就學習到這裡。祝大家福慧增長，法喜充滿。阿彌陀佛！　　</w:t>
      </w:r>
    </w:p>
    <w:sectPr w:rsidR="00375C5D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F88751" w14:textId="77777777" w:rsidR="00375C5D" w:rsidRDefault="00375C5D" w:rsidP="007C54AD">
      <w:r>
        <w:separator/>
      </w:r>
    </w:p>
  </w:endnote>
  <w:endnote w:type="continuationSeparator" w:id="0">
    <w:p w14:paraId="3B185845" w14:textId="77777777" w:rsidR="00375C5D" w:rsidRDefault="00375C5D" w:rsidP="007C54A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566BF7" w14:textId="77777777" w:rsidR="00375C5D" w:rsidRDefault="00375C5D" w:rsidP="007C54AD">
      <w:r>
        <w:separator/>
      </w:r>
    </w:p>
  </w:footnote>
  <w:footnote w:type="continuationSeparator" w:id="0">
    <w:p w14:paraId="084C73BD" w14:textId="77777777" w:rsidR="00375C5D" w:rsidRDefault="00375C5D" w:rsidP="007C54A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54AD"/>
    <w:rsid w:val="00375C5D"/>
    <w:rsid w:val="007931EE"/>
    <w:rsid w:val="007C54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F8F4095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C54A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C54A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C54A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C54A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83</Words>
  <Characters>476</Characters>
  <Application>Microsoft Office Word</Application>
  <DocSecurity>0</DocSecurity>
  <Lines>3</Lines>
  <Paragraphs>1</Paragraphs>
  <ScaleCrop>false</ScaleCrop>
  <Company/>
  <LinksUpToDate>false</LinksUpToDate>
  <CharactersWithSpaces>558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2026-08-13T00:34:00Z</dcterms:created>
  <dcterms:modified xsi:type="dcterms:W3CDTF">2026-08-13T00:34:00Z</dcterms:modified>
</cp:coreProperties>
</file>