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1897" w14:textId="77777777" w:rsidR="004D5190" w:rsidRDefault="004D5190">
      <w:r>
        <w:t>《群書治要３６Ｏ》第一冊</w:t>
      </w:r>
      <w:r>
        <w:t>—</w:t>
      </w:r>
      <w:r>
        <w:t xml:space="preserve">勿以善小而不為，勿以惡小而為之　　悟道法師主講　　（第二八三集）　　</w:t>
      </w:r>
      <w:r>
        <w:t>2021/6/27</w:t>
      </w:r>
      <w:r>
        <w:t xml:space="preserve">　　華藏淨宗學會　　檔名：</w:t>
      </w:r>
      <w:r>
        <w:t xml:space="preserve">WD20-050-0283 </w:t>
      </w:r>
    </w:p>
    <w:p w14:paraId="2FAA2BBA" w14:textId="77777777" w:rsidR="004D5190" w:rsidRDefault="004D5190">
      <w:pPr>
        <w:pStyle w:val="a3"/>
      </w:pPr>
      <w:r>
        <w:t xml:space="preserve">　　諸位同學，大家好！我們繼續來學習《群書治要３６Ｏ》第一冊，第五單元「敬慎」，一、「微漸」。</w:t>
      </w:r>
      <w:r>
        <w:t xml:space="preserve"> </w:t>
      </w:r>
    </w:p>
    <w:p w14:paraId="2E5C545D" w14:textId="77777777" w:rsidR="004D5190" w:rsidRDefault="004D5190">
      <w:pPr>
        <w:pStyle w:val="a3"/>
      </w:pPr>
      <w:r>
        <w:t xml:space="preserve">　　【二八三、善不積不足以成名，惡不積不足以滅身。小人以小善為無益而弗為也，以小惡為無傷而弗去也，故惡積而不可掩，罪大而不可解也。】</w:t>
      </w:r>
      <w:r>
        <w:t xml:space="preserve"> </w:t>
      </w:r>
    </w:p>
    <w:p w14:paraId="271D4CCD" w14:textId="77777777" w:rsidR="004D5190" w:rsidRDefault="004D5190">
      <w:pPr>
        <w:pStyle w:val="a3"/>
      </w:pPr>
      <w:r>
        <w:t xml:space="preserve">　　這一條出自於卷一，《周易》。</w:t>
      </w:r>
      <w:r>
        <w:t xml:space="preserve"> </w:t>
      </w:r>
    </w:p>
    <w:p w14:paraId="2A182639" w14:textId="77777777" w:rsidR="004D5190" w:rsidRDefault="004D5190">
      <w:pPr>
        <w:pStyle w:val="a3"/>
      </w:pPr>
      <w:r>
        <w:t xml:space="preserve">　　這一條是說，「善行不積累就不足以樹立名聲；惡行不積累也不足以身敗名裂」。所以善跟惡都是要累積。「小人做事，完全以利害關係為出發點，以為做出小小的善事不會得到什麼好處，便索性不去做」，做那些小的善事覺得沒有什麼利益，就不做了。所以不知道小善，小的好事，如果累積多了，那就變成大的善事了。「以為做些小的惡事無傷大體，便不改過」，認為小的惡業，惡的事情，覺得那個也沒什麼關係，也就不去改。不改，這樣日積月累，累積多了，那也就變成大惡了，積小惡就成大惡。「惡行積累到不可掩蓋的程度」，累積久了，小惡就變成大惡，那麼大惡形成了，「罪責大到無法解脫的地步」，不可化解了。所以善惡都是積累的。因此小善要常常累積，小惡要不斷的去改過，這樣就能成為一個真正的君子了。</w:t>
      </w:r>
      <w:r>
        <w:t xml:space="preserve"> </w:t>
      </w:r>
    </w:p>
    <w:p w14:paraId="7B7F12B3" w14:textId="77777777" w:rsidR="004D5190" w:rsidRDefault="004D5190">
      <w:pPr>
        <w:pStyle w:val="a3"/>
      </w:pPr>
      <w:r>
        <w:t xml:space="preserve">　　好，這一條我們就學習到這裡。祝大家福慧增長，法喜充滿。阿彌陀佛！　　</w:t>
      </w:r>
    </w:p>
    <w:sectPr w:rsidR="004D51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7DAAF" w14:textId="77777777" w:rsidR="004D5190" w:rsidRDefault="004D5190" w:rsidP="00B65E6E">
      <w:r>
        <w:separator/>
      </w:r>
    </w:p>
  </w:endnote>
  <w:endnote w:type="continuationSeparator" w:id="0">
    <w:p w14:paraId="20F55A64" w14:textId="77777777" w:rsidR="004D5190" w:rsidRDefault="004D5190" w:rsidP="00B65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88785" w14:textId="77777777" w:rsidR="004D5190" w:rsidRDefault="004D5190" w:rsidP="00B65E6E">
      <w:r>
        <w:separator/>
      </w:r>
    </w:p>
  </w:footnote>
  <w:footnote w:type="continuationSeparator" w:id="0">
    <w:p w14:paraId="77832349" w14:textId="77777777" w:rsidR="004D5190" w:rsidRDefault="004D5190" w:rsidP="00B65E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E6E"/>
    <w:rsid w:val="004D5190"/>
    <w:rsid w:val="007931EE"/>
    <w:rsid w:val="00B6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35F6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5E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5E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5E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5E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