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C362" w14:textId="77777777" w:rsidR="0076405D" w:rsidRDefault="0076405D">
      <w:r>
        <w:t>《群書治要３６Ｏ》第一冊</w:t>
      </w:r>
      <w:r>
        <w:t>—</w:t>
      </w:r>
      <w:r>
        <w:t xml:space="preserve">慎心行　　悟道法師主講　　（第二九一集）　　</w:t>
      </w:r>
      <w:r>
        <w:t>2021/7/5</w:t>
      </w:r>
      <w:r>
        <w:t xml:space="preserve">　　華藏淨宗學會　　檔名：</w:t>
      </w:r>
      <w:r>
        <w:t xml:space="preserve">WD20-050-0291 </w:t>
      </w:r>
    </w:p>
    <w:p w14:paraId="4115909F" w14:textId="77777777" w:rsidR="0076405D" w:rsidRDefault="0076405D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7359EDB7" w14:textId="77777777" w:rsidR="0076405D" w:rsidRDefault="0076405D">
      <w:pPr>
        <w:pStyle w:val="a3"/>
      </w:pPr>
      <w:r>
        <w:t xml:space="preserve">　　【二九一、玩人喪德，玩物喪志。】</w:t>
      </w:r>
      <w:r>
        <w:t xml:space="preserve"> </w:t>
      </w:r>
    </w:p>
    <w:p w14:paraId="5C016A08" w14:textId="77777777" w:rsidR="0076405D" w:rsidRDefault="0076405D">
      <w:pPr>
        <w:pStyle w:val="a3"/>
      </w:pPr>
      <w:r>
        <w:t xml:space="preserve">　　這一條出自於卷二，《尚書》。</w:t>
      </w:r>
      <w:r>
        <w:t xml:space="preserve"> </w:t>
      </w:r>
    </w:p>
    <w:p w14:paraId="3D4DAC1E" w14:textId="77777777" w:rsidR="0076405D" w:rsidRDefault="0076405D">
      <w:pPr>
        <w:pStyle w:val="a3"/>
      </w:pPr>
      <w:r>
        <w:t xml:space="preserve">　　這裡的『玩』在這個地方念「萬」，動詞。「以人為戲弄，則喪其德矣；以器物為戲弄，則喪其志矣。」這一條是說不尊重他人，隨意對他人輕慢戲弄，自己就會喪失做人應有的道德，這是『玩人喪德』。「玩人喪德」就是不能對別人輕慢戲弄，對別人輕慢戲弄那是自己喪失道德。「沉溺於所喜好的事物之中，乃至於不能自拔，就會喪失自己原有的志向」，這是『玩物喪志』。比如說現在有很多年輕人沉迷於電腦遊戲，現在這個電腦遊戲內容很多，各式各樣、千奇百怪，迷惑很多年輕人樂此不疲，整天沉迷在這個上面，也不工作、不讀書，整天就是沉迷在這些電動玩具裡面。這是舉出一個例子，其他的事情以此類推，凡是沉迷在自己所喜好的一些事物之中不能自拔，也就會喪失自己的意志，一生就一無所成。所以，「玩人喪德，玩物喪志」，這個我們要避免。</w:t>
      </w:r>
      <w:r>
        <w:t xml:space="preserve"> </w:t>
      </w:r>
    </w:p>
    <w:p w14:paraId="67D0D45C" w14:textId="77777777" w:rsidR="0076405D" w:rsidRDefault="0076405D">
      <w:pPr>
        <w:pStyle w:val="a3"/>
      </w:pPr>
      <w:r>
        <w:t xml:space="preserve">　　好，這一條我們就學習到這裡。祝大家福慧增長，法喜充滿。阿彌陀佛！　　</w:t>
      </w:r>
    </w:p>
    <w:sectPr w:rsidR="007640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F93F" w14:textId="77777777" w:rsidR="0076405D" w:rsidRDefault="0076405D" w:rsidP="00BD0318">
      <w:r>
        <w:separator/>
      </w:r>
    </w:p>
  </w:endnote>
  <w:endnote w:type="continuationSeparator" w:id="0">
    <w:p w14:paraId="0763DE85" w14:textId="77777777" w:rsidR="0076405D" w:rsidRDefault="0076405D" w:rsidP="00BD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9F68C" w14:textId="77777777" w:rsidR="0076405D" w:rsidRDefault="0076405D" w:rsidP="00BD0318">
      <w:r>
        <w:separator/>
      </w:r>
    </w:p>
  </w:footnote>
  <w:footnote w:type="continuationSeparator" w:id="0">
    <w:p w14:paraId="0278AED6" w14:textId="77777777" w:rsidR="0076405D" w:rsidRDefault="0076405D" w:rsidP="00BD0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18"/>
    <w:rsid w:val="0076405D"/>
    <w:rsid w:val="007931EE"/>
    <w:rsid w:val="00BD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E71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3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3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3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3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