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2985" w14:textId="77777777" w:rsidR="001647CD" w:rsidRDefault="001647CD">
      <w:r>
        <w:t>《群書治要３６Ｏ》第一冊</w:t>
      </w:r>
      <w:r>
        <w:t>—</w:t>
      </w:r>
      <w:r>
        <w:t xml:space="preserve">正俗的方法　　悟道法師主講　　（第二九六集）　　</w:t>
      </w:r>
      <w:r>
        <w:t>2021/7/10</w:t>
      </w:r>
      <w:r>
        <w:t xml:space="preserve">　　華藏淨宗學會　　檔名：</w:t>
      </w:r>
      <w:r>
        <w:t xml:space="preserve">WD20-050-0296 </w:t>
      </w:r>
    </w:p>
    <w:p w14:paraId="7BC0B58B" w14:textId="77777777" w:rsidR="001647CD" w:rsidRDefault="001647CD">
      <w:pPr>
        <w:pStyle w:val="a3"/>
      </w:pPr>
      <w:r>
        <w:t xml:space="preserve">　　諸位同學，大家好！我們繼續來學習《群書治要３６Ｏ》第一冊，第五單元「敬慎」，二、「風俗」。</w:t>
      </w:r>
      <w:r>
        <w:t xml:space="preserve"> </w:t>
      </w:r>
    </w:p>
    <w:p w14:paraId="2B019AB8" w14:textId="77777777" w:rsidR="001647CD" w:rsidRDefault="001647CD">
      <w:pPr>
        <w:pStyle w:val="a3"/>
      </w:pPr>
      <w:r>
        <w:t xml:space="preserve">　　【二九六、百姓上下，睹利害之存乎己也，故肅恭其心，慎脩其行。有罪惡者無徼幸，無罪過者不憂懼，請謁無所行，貨賂無所用，則民志平矣，是謂正俗。】</w:t>
      </w:r>
      <w:r>
        <w:t xml:space="preserve"> </w:t>
      </w:r>
    </w:p>
    <w:p w14:paraId="77995D2E" w14:textId="77777777" w:rsidR="001647CD" w:rsidRDefault="001647CD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5198B3D5" w14:textId="77777777" w:rsidR="001647CD" w:rsidRDefault="001647CD">
      <w:pPr>
        <w:pStyle w:val="a3"/>
      </w:pPr>
      <w:r>
        <w:t xml:space="preserve">　　『徼』是通僥倖的僥。『請謁』就是請求、干求。這一條說「從官員到人民，看到利害得失都與自己的行為息息相關，於是內心肅然恭敬，謹慎地修養德行。有罪惡的人不會心存僥倖逃避懲罰，沒有罪過的人不會擔憂恐懼，想靠關係走後門的人無處可行」，想送賄賂的人也沒有作用、沒有用，「這樣民心也就平和無怨了，這就是正俗」。正俗就是端正風俗。有罪過該懲罰就懲罰，沒有罪過的人他也不必擔憂被人家冤枉，賄賂這些行為都用不上，這樣是端正風俗。賄賂送一些非禮的這種行為也就沒有了，不會因為他有罪，他去送賄賂就判他無罪；沒有罪的人，沒有送賄賂就有事情、找他麻煩，這樣人民就不安定，就有民怨、不平。如果上下（從上面到下面）大家都能夠謹慎修養德行，這樣有罪過的人他也不會想僥倖逃避懲罰，沒有罪過的人他也安心，不必憂慮沒有罪也要被加上一個罪名，要走後門的人他也沒有後門可以走，官員不接受賄賂，有人要心存僥倖也沒有用，這樣來端正風俗，民心就平和沒有怨言，國家社會就安定了。</w:t>
      </w:r>
      <w:r>
        <w:t xml:space="preserve"> </w:t>
      </w:r>
    </w:p>
    <w:p w14:paraId="6A37D19C" w14:textId="77777777" w:rsidR="001647CD" w:rsidRDefault="001647CD">
      <w:pPr>
        <w:pStyle w:val="a3"/>
      </w:pPr>
      <w:r>
        <w:t xml:space="preserve">　　好，「正俗」二九六，這一條我們就學習到這裡。祝大家福慧增長，法喜充滿。阿彌陀佛！　　</w:t>
      </w:r>
    </w:p>
    <w:sectPr w:rsidR="001647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05B17" w14:textId="77777777" w:rsidR="001647CD" w:rsidRDefault="001647CD" w:rsidP="006B3820">
      <w:r>
        <w:separator/>
      </w:r>
    </w:p>
  </w:endnote>
  <w:endnote w:type="continuationSeparator" w:id="0">
    <w:p w14:paraId="22C29F0A" w14:textId="77777777" w:rsidR="001647CD" w:rsidRDefault="001647CD" w:rsidP="006B3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598FD" w14:textId="77777777" w:rsidR="001647CD" w:rsidRDefault="001647CD" w:rsidP="006B3820">
      <w:r>
        <w:separator/>
      </w:r>
    </w:p>
  </w:footnote>
  <w:footnote w:type="continuationSeparator" w:id="0">
    <w:p w14:paraId="57A73A94" w14:textId="77777777" w:rsidR="001647CD" w:rsidRDefault="001647CD" w:rsidP="006B3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20"/>
    <w:rsid w:val="001647CD"/>
    <w:rsid w:val="006B382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D93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8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8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8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8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