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09BD6" w14:textId="77777777" w:rsidR="00C75D9D" w:rsidRDefault="00C75D9D">
      <w:r>
        <w:t>《群書治要３６Ｏ》第一冊</w:t>
      </w:r>
      <w:r>
        <w:t>—</w:t>
      </w:r>
      <w:r>
        <w:t xml:space="preserve">君子成人之美，不成人之惡　　悟道法師主講　　（第三三三集）　　</w:t>
      </w:r>
      <w:r>
        <w:t>2021/8/16</w:t>
      </w:r>
      <w:r>
        <w:t xml:space="preserve">　　華藏淨宗學會　　檔名：</w:t>
      </w:r>
      <w:r>
        <w:t xml:space="preserve">WD20-050-0333 </w:t>
      </w:r>
    </w:p>
    <w:p w14:paraId="4F672E38" w14:textId="77777777" w:rsidR="00C75D9D" w:rsidRDefault="00C75D9D">
      <w:pPr>
        <w:pStyle w:val="a3"/>
      </w:pPr>
      <w:r>
        <w:t xml:space="preserve">　　諸位同學，大家好！我們繼續來學習《群書治要３６Ｏ》第一冊，第六單元「明辨」，一、「邪正」。</w:t>
      </w:r>
      <w:r>
        <w:t xml:space="preserve"> </w:t>
      </w:r>
    </w:p>
    <w:p w14:paraId="4464ED24" w14:textId="77777777" w:rsidR="00C75D9D" w:rsidRDefault="00C75D9D">
      <w:pPr>
        <w:pStyle w:val="a3"/>
      </w:pPr>
      <w:r>
        <w:t xml:space="preserve">　　【三三三、子曰：「君子成人之美，不成人之惡。小人反是。」】</w:t>
      </w:r>
      <w:r>
        <w:t xml:space="preserve"> </w:t>
      </w:r>
    </w:p>
    <w:p w14:paraId="6EEA4CE6" w14:textId="77777777" w:rsidR="00C75D9D" w:rsidRDefault="00C75D9D">
      <w:pPr>
        <w:pStyle w:val="a3"/>
      </w:pPr>
      <w:r>
        <w:t xml:space="preserve">　　這一條出自於卷九，《論語》。</w:t>
      </w:r>
      <w:r>
        <w:t xml:space="preserve"> </w:t>
      </w:r>
    </w:p>
    <w:p w14:paraId="2D95170E" w14:textId="77777777" w:rsidR="00C75D9D" w:rsidRDefault="00C75D9D">
      <w:pPr>
        <w:pStyle w:val="a3"/>
      </w:pPr>
      <w:r>
        <w:t xml:space="preserve">　　『美』這個字是善、好的意思，就是好的。孔子說：「君子成全別人的善舉，不促成別人的惡事。」也就是一個君子他是會幫助別人做善事，善言善語他都會幫助他，來成全他，讓他這個好事能夠做圓滿；如果別人做的不是好事，是惡事，那不會去幫助他。這就是君子他是成全別人的善事、好事，不會去幫助別人做壞事。「小人則相反」，小人跟君子剛好相反，小人看到人家做好事，他就嫉妒障礙，做壞事他就贊成，這就是小人了。那小人當然是不對的、不好的。所以我們看到別人做什麼好事，我們都要樂觀其成，要去幫助他，在佛門裡面講「隨喜功德」，隨喜是隨喜他善的那方面，不隨喜他惡的一方面。別人做的是惡事，不好的事情，我們不隨喜，也不去贊成，不去支持；別人做好事我們支持，我們贊成，樂觀其成，這才是一個君子應該有的一個態度。所以，『君子成人之美，不成人之惡』，別人造惡事不去支持他，做好事我們才支持，做對的我們支持，做得不對的我們不支持，這才是一個君子。如果反過來那就是小人了，這就不對了。所以我們要學習這個態度。</w:t>
      </w:r>
      <w:r>
        <w:t xml:space="preserve"> </w:t>
      </w:r>
    </w:p>
    <w:p w14:paraId="4BA24588" w14:textId="77777777" w:rsidR="00C75D9D" w:rsidRDefault="00C75D9D">
      <w:pPr>
        <w:pStyle w:val="a3"/>
      </w:pPr>
      <w:r>
        <w:t xml:space="preserve">　　好，這一條我們就學習到這裡。祝大家福慧增長，法喜充滿。阿彌陀佛！　　</w:t>
      </w:r>
    </w:p>
    <w:sectPr w:rsidR="00C75D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716D1" w14:textId="77777777" w:rsidR="00C75D9D" w:rsidRDefault="00C75D9D" w:rsidP="00706AB7">
      <w:r>
        <w:separator/>
      </w:r>
    </w:p>
  </w:endnote>
  <w:endnote w:type="continuationSeparator" w:id="0">
    <w:p w14:paraId="03C316CD" w14:textId="77777777" w:rsidR="00C75D9D" w:rsidRDefault="00C75D9D" w:rsidP="00706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C230D" w14:textId="77777777" w:rsidR="00C75D9D" w:rsidRDefault="00C75D9D" w:rsidP="00706AB7">
      <w:r>
        <w:separator/>
      </w:r>
    </w:p>
  </w:footnote>
  <w:footnote w:type="continuationSeparator" w:id="0">
    <w:p w14:paraId="49969FA5" w14:textId="77777777" w:rsidR="00C75D9D" w:rsidRDefault="00C75D9D" w:rsidP="00706A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B7"/>
    <w:rsid w:val="00706AB7"/>
    <w:rsid w:val="007931EE"/>
    <w:rsid w:val="00C75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0DB74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6A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6A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6A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6A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