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EAF86" w14:textId="77777777" w:rsidR="002E2554" w:rsidRDefault="002E2554">
      <w:r>
        <w:t>《群書治要３６Ｏ》第一冊</w:t>
      </w:r>
      <w:r>
        <w:t>—</w:t>
      </w:r>
      <w:r>
        <w:t xml:space="preserve">君子厭惡的三種異常行為　　悟道法師主講　　（第三四二集）　　</w:t>
      </w:r>
      <w:r>
        <w:t>2021/8/25</w:t>
      </w:r>
      <w:r>
        <w:t xml:space="preserve">　　華藏淨宗學會　　檔名：</w:t>
      </w:r>
      <w:r>
        <w:t xml:space="preserve">WD20-050-0342 </w:t>
      </w:r>
    </w:p>
    <w:p w14:paraId="41B069B1" w14:textId="77777777" w:rsidR="002E2554" w:rsidRDefault="002E2554">
      <w:pPr>
        <w:pStyle w:val="a3"/>
      </w:pPr>
      <w:r>
        <w:t xml:space="preserve">　　諸位同學，大家好！我們繼續來學習《群書治要３６Ｏ》第一冊，第六單元「明辨」，二、「人情」。</w:t>
      </w:r>
      <w:r>
        <w:t xml:space="preserve"> </w:t>
      </w:r>
    </w:p>
    <w:p w14:paraId="27D3861E" w14:textId="77777777" w:rsidR="002E2554" w:rsidRDefault="002E2554">
      <w:pPr>
        <w:pStyle w:val="a3"/>
      </w:pPr>
      <w:r>
        <w:t xml:space="preserve">　　【三四二、君子所惡乎異者三：好生事也，好生奇也，好變常也。好生事則多端而動眾，好生奇則離道而惑俗，好變常則輕法而亂度。故名不貴苟傳，行不貴苟難。純德無慝，其上也；伏而不動，其次也；動而不行，行而不遠，遠而能復，又其次也；其下遠而已矣。】</w:t>
      </w:r>
      <w:r>
        <w:t xml:space="preserve"> </w:t>
      </w:r>
    </w:p>
    <w:p w14:paraId="78CCE611" w14:textId="77777777" w:rsidR="002E2554" w:rsidRDefault="002E2554">
      <w:pPr>
        <w:pStyle w:val="a3"/>
      </w:pPr>
      <w:r>
        <w:t xml:space="preserve">　　這一條出自於卷四十六，《申鑒》。</w:t>
      </w:r>
      <w:r>
        <w:t xml:space="preserve"> </w:t>
      </w:r>
    </w:p>
    <w:p w14:paraId="67A30AB7" w14:textId="77777777" w:rsidR="002E2554" w:rsidRDefault="002E2554">
      <w:pPr>
        <w:pStyle w:val="a3"/>
      </w:pPr>
      <w:r>
        <w:t xml:space="preserve">　　這裡『慝』這個字是指邪惡的意思。這一條說「君子所厭惡的異常行為有三種：喜歡生事、喜歡製造奇言怪論、喜歡改變常規」，就是喜歡改變常態。「喜歡生事，就會製造事端而興師動眾；喜歡製造奇言怪論，就會離經叛道而惑亂風俗；喜歡改變常規，就會輕視法令而擾亂制度。因此人的名聲暫且得到流傳並不顯得可貴，勉強做了難以做到的事也並不顯得可貴。（只有遵循禮義才是可貴的。）純正的德行毫無偏邪，這是最上等的；能伏住邪念而心不妄動，是次等的；心有妄念而不行動，雖有行動但不遠離正道，遠離正道了還能及時回頭，又再其次；最下等的是與正道愈來愈遠而不自知」。</w:t>
      </w:r>
      <w:r>
        <w:t xml:space="preserve"> </w:t>
      </w:r>
    </w:p>
    <w:p w14:paraId="74DF0816" w14:textId="77777777" w:rsidR="002E2554" w:rsidRDefault="002E2554">
      <w:pPr>
        <w:pStyle w:val="a3"/>
      </w:pPr>
      <w:r>
        <w:t xml:space="preserve">　　好，「人情」到這裡就告一個段落了，下面第三小節是「才德」。我們今天就學習到這裡。祝大家福慧增長，法喜充滿。阿彌陀佛！　　</w:t>
      </w:r>
    </w:p>
    <w:sectPr w:rsidR="002E25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DDA4A" w14:textId="77777777" w:rsidR="002E2554" w:rsidRDefault="002E2554" w:rsidP="00BE5710">
      <w:r>
        <w:separator/>
      </w:r>
    </w:p>
  </w:endnote>
  <w:endnote w:type="continuationSeparator" w:id="0">
    <w:p w14:paraId="0D47D76F" w14:textId="77777777" w:rsidR="002E2554" w:rsidRDefault="002E2554" w:rsidP="00BE5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5DE3B" w14:textId="77777777" w:rsidR="002E2554" w:rsidRDefault="002E2554" w:rsidP="00BE5710">
      <w:r>
        <w:separator/>
      </w:r>
    </w:p>
  </w:footnote>
  <w:footnote w:type="continuationSeparator" w:id="0">
    <w:p w14:paraId="4FBF6DB9" w14:textId="77777777" w:rsidR="002E2554" w:rsidRDefault="002E2554" w:rsidP="00BE57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10"/>
    <w:rsid w:val="002E2554"/>
    <w:rsid w:val="007931EE"/>
    <w:rsid w:val="00BE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6394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7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7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7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7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