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6470" w14:textId="77777777" w:rsidR="009410AB" w:rsidRDefault="009410AB">
      <w:r>
        <w:t>《群書治要３６Ｏ》第一冊</w:t>
      </w:r>
      <w:r>
        <w:t>—</w:t>
      </w:r>
      <w:r>
        <w:t xml:space="preserve">無偏無黨　　悟道法師主講　　（第三四五集）　　</w:t>
      </w:r>
      <w:r>
        <w:t>2021/8/28</w:t>
      </w:r>
      <w:r>
        <w:t xml:space="preserve">　　華藏淨宗學會　　檔名：</w:t>
      </w:r>
      <w:r>
        <w:t xml:space="preserve">WD20-050-0345 </w:t>
      </w:r>
    </w:p>
    <w:p w14:paraId="538603B7" w14:textId="77777777" w:rsidR="009410AB" w:rsidRDefault="009410AB">
      <w:pPr>
        <w:pStyle w:val="a3"/>
      </w:pPr>
      <w:r>
        <w:t xml:space="preserve">　　諸位同學，大家好！我們繼續來學習《群書治要３６Ｏ》第一冊，第六單元「明辨」，四、「朋黨」。</w:t>
      </w:r>
      <w:r>
        <w:t xml:space="preserve"> </w:t>
      </w:r>
    </w:p>
    <w:p w14:paraId="574953F4" w14:textId="77777777" w:rsidR="009410AB" w:rsidRDefault="009410AB">
      <w:pPr>
        <w:pStyle w:val="a3"/>
      </w:pPr>
      <w:r>
        <w:t xml:space="preserve">　　【三四五、故《洪範》曰：「無偏無黨，王道蕩蕩。」】</w:t>
      </w:r>
      <w:r>
        <w:t xml:space="preserve"> </w:t>
      </w:r>
    </w:p>
    <w:p w14:paraId="332694A1" w14:textId="77777777" w:rsidR="009410AB" w:rsidRDefault="009410AB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6A20A7EC" w14:textId="77777777" w:rsidR="009410AB" w:rsidRDefault="009410AB">
      <w:pPr>
        <w:pStyle w:val="a3"/>
      </w:pPr>
      <w:r>
        <w:t xml:space="preserve">　　這一條是《尚書．洪範》上面說的，所以說『故《洪範》曰』，《尚書．洪範》上面有這麼一個說法，說『無偏無黨，王道蕩蕩』。「無偏」是不偏私，「無黨」就是不結黨。我們也常常聽到一句話講「結黨營私」、「一黨之私」。就是一個黨，它為什麼要結黨？結黨就是私心了。所以，現在世界上很多政黨，特別在民主國家這個政黨，可以說都是為了自己一黨之私。民主國家選舉出來的領導人都是從黨推薦出來的，當選都是以黨的利益為優先，不是以人民利益為優先，這就偏私了，一黨之私、營私。結黨營私這就不對了，也不好。所以黨與黨之間都會爭，所謂黨爭。為什麼會爭？有偏私，這樣才會爭；沒有偏私、大公無私，也不用結黨，就不偏私了。</w:t>
      </w:r>
      <w:r>
        <w:t xml:space="preserve"> </w:t>
      </w:r>
    </w:p>
    <w:p w14:paraId="01D6F4DC" w14:textId="77777777" w:rsidR="009410AB" w:rsidRDefault="009410AB">
      <w:pPr>
        <w:pStyle w:val="a3"/>
      </w:pPr>
      <w:r>
        <w:t xml:space="preserve">　　『王道蕩蕩』，「先王的正道平坦寬廣」。所以他不需要去結黨。不結黨，大公無私，才不會有偏私；如果一旦有黨，肯定有偏私，都是為了這個黨。這個黨做得不對，他也說他對，做得對也說對，就偏私了；其他的黨，做得對的也說他不對，這就是偏私，這樣就會造成人民重大的損害。所以一個政治人物（領導人），要以人民的利益為前提，不能以自己一黨的利益為前提。</w:t>
      </w:r>
      <w:r>
        <w:t xml:space="preserve"> </w:t>
      </w:r>
    </w:p>
    <w:p w14:paraId="2E7C5385" w14:textId="77777777" w:rsidR="009410AB" w:rsidRDefault="009410AB">
      <w:pPr>
        <w:pStyle w:val="a3"/>
      </w:pPr>
      <w:r>
        <w:t xml:space="preserve">　　「黨」這個字，我們老祖宗很有智慧，上面一個「堂」，下面一個「黑」，讓我們看到這個字就要覺悟，凡是結黨就是黑心、自私，黑就是自私自利、結黨營私。所以「無偏無黨」，不要偏私，也不要去結黨。</w:t>
      </w:r>
      <w:r>
        <w:t xml:space="preserve"> </w:t>
      </w:r>
    </w:p>
    <w:p w14:paraId="729CE69D" w14:textId="77777777" w:rsidR="009410AB" w:rsidRDefault="009410AB">
      <w:pPr>
        <w:pStyle w:val="a3"/>
      </w:pPr>
      <w:r>
        <w:t xml:space="preserve">　　好，這一條我們就學習到這裡。祝大家福慧增長，法喜充滿。阿彌陀佛！　　</w:t>
      </w:r>
    </w:p>
    <w:sectPr w:rsidR="009410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57CE9" w14:textId="77777777" w:rsidR="009410AB" w:rsidRDefault="009410AB" w:rsidP="00283991">
      <w:r>
        <w:separator/>
      </w:r>
    </w:p>
  </w:endnote>
  <w:endnote w:type="continuationSeparator" w:id="0">
    <w:p w14:paraId="2BC1DBE5" w14:textId="77777777" w:rsidR="009410AB" w:rsidRDefault="009410AB" w:rsidP="00283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17880" w14:textId="77777777" w:rsidR="009410AB" w:rsidRDefault="009410AB" w:rsidP="00283991">
      <w:r>
        <w:separator/>
      </w:r>
    </w:p>
  </w:footnote>
  <w:footnote w:type="continuationSeparator" w:id="0">
    <w:p w14:paraId="4D19C972" w14:textId="77777777" w:rsidR="009410AB" w:rsidRDefault="009410AB" w:rsidP="002839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91"/>
    <w:rsid w:val="00283991"/>
    <w:rsid w:val="007931EE"/>
    <w:rsid w:val="0094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3D6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39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39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39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39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