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AF32" w14:textId="77777777" w:rsidR="00FC761D" w:rsidRDefault="00FC761D">
      <w:r>
        <w:t>《群書治要３６Ｏ》第二冊</w:t>
      </w:r>
      <w:r>
        <w:t>—</w:t>
      </w:r>
      <w:r>
        <w:t xml:space="preserve">絕貪欲以修功業　　悟道法師主講　　（第二集）　　</w:t>
      </w:r>
      <w:r>
        <w:t>2021/9/14</w:t>
      </w:r>
      <w:r>
        <w:t xml:space="preserve">　　華藏淨宗學會　　檔名：</w:t>
      </w:r>
      <w:r>
        <w:t xml:space="preserve">WD20-054-0002 </w:t>
      </w:r>
    </w:p>
    <w:p w14:paraId="1EBBF14D" w14:textId="77777777" w:rsidR="00FC761D" w:rsidRDefault="00FC761D">
      <w:pPr>
        <w:pStyle w:val="a3"/>
      </w:pPr>
      <w:r>
        <w:t xml:space="preserve">　　諸位同學，大家好！我們繼續來學習《群書治要３６Ｏ》第二冊，第一單元「君道」，一、「修身」，甲、「戒貪」：</w:t>
      </w:r>
      <w:r>
        <w:t xml:space="preserve"> </w:t>
      </w:r>
    </w:p>
    <w:p w14:paraId="2B24CC2C" w14:textId="77777777" w:rsidR="00FC761D" w:rsidRDefault="00FC761D">
      <w:pPr>
        <w:pStyle w:val="a3"/>
      </w:pPr>
      <w:r>
        <w:t xml:space="preserve">　　【二、絕無益之欲，以奉德義之塗；棄不急之務，以修功業之基。其於名行，豈不善哉？】</w:t>
      </w:r>
      <w:r>
        <w:t xml:space="preserve"> </w:t>
      </w:r>
    </w:p>
    <w:p w14:paraId="3DB98C7A" w14:textId="77777777" w:rsidR="00FC761D" w:rsidRDefault="00FC761D">
      <w:pPr>
        <w:pStyle w:val="a3"/>
      </w:pPr>
      <w:r>
        <w:t xml:space="preserve">　　這一條出自於卷二十八，《吳志（下）》。</w:t>
      </w:r>
      <w:r>
        <w:t xml:space="preserve"> </w:t>
      </w:r>
    </w:p>
    <w:p w14:paraId="124EEBA8" w14:textId="77777777" w:rsidR="00FC761D" w:rsidRDefault="00FC761D">
      <w:pPr>
        <w:pStyle w:val="a3"/>
      </w:pPr>
      <w:r>
        <w:t xml:space="preserve">　　『塗』，三點水的塗，跟通途的途，途徑的途，一樣意思。『絕無益之欲』，就是斷絕沒有利益的欲望，「來遵循道德仁義之路」。這個「塗」就是門路、道路的意思。斷絕沒有利益的欲望，來遵循、奉行道德仁義之塗，「塗」就是道路，走道德仁義這條路。『棄不急之務』，「放棄無關緊要的事情」。「不急」，不重要的就放棄了，不要去做那些不重要的、沒有意義的事情。『以修功業之基』，「來修習建功立業的根基」，這才是最重要的。『其於名行，豈不善哉？』「其於名行」，這對於自己的名聲與品行，豈不是很有意義嗎？這是一條，首先要斷絕這些不好的欲望，貪欲，這些欲望不好，要給它斷絕，要以道德仁義，遵循這個途徑；放棄不重要的事情、不緊急的事情，來建功立業，這樣對自己的名望與品德，豈不是很好嗎？</w:t>
      </w:r>
      <w:r>
        <w:t xml:space="preserve"> </w:t>
      </w:r>
    </w:p>
    <w:p w14:paraId="78B33C82" w14:textId="77777777" w:rsidR="00FC761D" w:rsidRDefault="00FC761D">
      <w:pPr>
        <w:pStyle w:val="a3"/>
      </w:pPr>
      <w:r>
        <w:t xml:space="preserve">　　好，這一條我們就學習到這裡。祝大家福慧增長，法喜充滿。阿彌陀佛！　　</w:t>
      </w:r>
    </w:p>
    <w:sectPr w:rsidR="00FC76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A4A7A" w14:textId="77777777" w:rsidR="00FC761D" w:rsidRDefault="00FC761D" w:rsidP="00187283">
      <w:r>
        <w:separator/>
      </w:r>
    </w:p>
  </w:endnote>
  <w:endnote w:type="continuationSeparator" w:id="0">
    <w:p w14:paraId="3AC58A95" w14:textId="77777777" w:rsidR="00FC761D" w:rsidRDefault="00FC761D" w:rsidP="00187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34FE" w14:textId="77777777" w:rsidR="00FC761D" w:rsidRDefault="00FC761D" w:rsidP="00187283">
      <w:r>
        <w:separator/>
      </w:r>
    </w:p>
  </w:footnote>
  <w:footnote w:type="continuationSeparator" w:id="0">
    <w:p w14:paraId="0FCCB4C2" w14:textId="77777777" w:rsidR="00FC761D" w:rsidRDefault="00FC761D" w:rsidP="001872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83"/>
    <w:rsid w:val="00187283"/>
    <w:rsid w:val="007931EE"/>
    <w:rsid w:val="00FC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F9E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2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2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2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2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