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B6A3" w14:textId="77777777" w:rsidR="00BD5DC1" w:rsidRDefault="00BD5DC1">
      <w:r>
        <w:t>《群書治要３６Ｏ》第二冊</w:t>
      </w:r>
      <w:r>
        <w:t>—</w:t>
      </w:r>
      <w:r>
        <w:t xml:space="preserve">上用足而下不匱　　悟道法師主講　　（第十一集）　　</w:t>
      </w:r>
      <w:r>
        <w:t>2021/9/23</w:t>
      </w:r>
      <w:r>
        <w:t xml:space="preserve">　　華藏淨宗學會　　檔名：</w:t>
      </w:r>
      <w:r>
        <w:t xml:space="preserve">WD20-054-0011 </w:t>
      </w:r>
    </w:p>
    <w:p w14:paraId="445B4822" w14:textId="77777777" w:rsidR="00BD5DC1" w:rsidRDefault="00BD5DC1">
      <w:pPr>
        <w:pStyle w:val="a3"/>
      </w:pPr>
      <w:r>
        <w:t xml:space="preserve">　　諸位同學，大家好！我們繼續來學習《群書治要３６Ｏ》第二冊，第一單元「君道」，一、「修身」，乙、「勤儉」。</w:t>
      </w:r>
      <w:r>
        <w:t xml:space="preserve"> </w:t>
      </w:r>
    </w:p>
    <w:p w14:paraId="7CEB0DAD" w14:textId="77777777" w:rsidR="00BD5DC1" w:rsidRDefault="00BD5DC1">
      <w:pPr>
        <w:pStyle w:val="a3"/>
      </w:pPr>
      <w:r>
        <w:t xml:space="preserve">　　【十一、古言非典義，學士不以經心；事非田桑，農夫不以亂業；器非時用，工人不以措手；物非世資，商賈不以適市。士思其訓，農思其務，工思其用，賈思其常。是以上用足而下不匱。】</w:t>
      </w:r>
      <w:r>
        <w:t xml:space="preserve"> </w:t>
      </w:r>
    </w:p>
    <w:p w14:paraId="60789112" w14:textId="77777777" w:rsidR="00BD5DC1" w:rsidRDefault="00BD5DC1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0C6236AF" w14:textId="77777777" w:rsidR="00BD5DC1" w:rsidRDefault="00BD5DC1">
      <w:pPr>
        <w:pStyle w:val="a3"/>
      </w:pPr>
      <w:r>
        <w:t xml:space="preserve">　　『經心』：是留心，留意的意思。『賈』：賈這個字是指做生意的人，商人。『適』：就是去，往，去那裡做生意，適是去的意思。</w:t>
      </w:r>
      <w:r>
        <w:t xml:space="preserve"> </w:t>
      </w:r>
    </w:p>
    <w:p w14:paraId="2ED89491" w14:textId="77777777" w:rsidR="00BD5DC1" w:rsidRDefault="00BD5DC1">
      <w:pPr>
        <w:pStyle w:val="a3"/>
      </w:pPr>
      <w:r>
        <w:t xml:space="preserve">　　這一條講「古時，言談不符合經典義理的，學士不會留心」，學士就是讀書人，古時候有士民，士、農、工、商，士是第一個，士就是讀書人，讀聖賢書的人。如果言談不符合經典義理，讀書人他就不會留心、留意了，這是真正的讀書人。所以古時候的讀書人講話必須有經典的依據，所謂引經據典，必定要符合經典義理的這些言論，他才會留意。如果不符合經典義理的一些言論，讀書人就不會留心了，不會把它放在心上；符合經典義理的才會留意，放在心裡，這是講古時候的讀書人。跟現在讀書人不一樣了，現在讀書人都沒有依據經典，所以現在的言論可以說非常複雜、非常亂，講的都不符合經典的義理。這個在古時候的讀書人不會留意這些話、這些言論，包括文章。這是講讀書人，真正一個讀書人。「不是耕田養蠶之事，農夫不因之而擾亂本業」，農夫就是務農，跟農業有關的，農夫他才會去重視。如果不是跟農業有關的，他不會去做，不會去做那些事情來擾亂自己的本業，擾亂自己應該做的這些農業。就是跟農業沒有關係的，農夫不會去做。「器具不適宜當時使用的，工人就不動手去做它」，這是做工的工匠，工匠必須用這些器具、工具，工具如果不是當時他要用的，那當然他就不會動手去做它，總之做的跟當時要用上的、需要的，那</w:t>
      </w:r>
      <w:r>
        <w:t>才會去做，這是講工，工人。「物品不是社會需要的，商人不把它運到市場。」這個也是必定的，我們現在講經商，要看看市場、社會的需要，如果社會、市場不需要，商人他就不會把那些東西運到市場去賣，賣也沒人要。所以必定是當時社會大家需要的，那麼他拿去賣，到市場去賣才有市場，才有人買。所以這是講商人。「士人想著聖賢的訓誨」，士人就是讀書人，心裡總是想著聖賢的教訓、教誨，都不敢離開經典。「農民想著務農」，就是他自己本業，跟自己農業有關係的，總是想這個。「工人想著器物的實用」，他的工具，他現在用得到、用不到，要好用、要實用，總是想這個跟自己行業有相關的。「商人想著經營常用的物品」，做生意的人就想到市場現在的需要，要賣哪些東西，這是商人。「因此，在上者用度充足」，在上面用是足夠了，「百姓的需要也不缺乏」。</w:t>
      </w:r>
      <w:r>
        <w:t xml:space="preserve"> </w:t>
      </w:r>
    </w:p>
    <w:p w14:paraId="45C852F8" w14:textId="77777777" w:rsidR="00BD5DC1" w:rsidRDefault="00BD5DC1">
      <w:pPr>
        <w:pStyle w:val="a3"/>
      </w:pPr>
      <w:r>
        <w:t xml:space="preserve">　　這個就是「勤儉」，也就是不浪費，不去浪費一些跟我們生活上不相干的事情。</w:t>
      </w:r>
      <w:r>
        <w:t xml:space="preserve"> </w:t>
      </w:r>
    </w:p>
    <w:p w14:paraId="3123DB32" w14:textId="77777777" w:rsidR="00BD5DC1" w:rsidRDefault="00BD5DC1">
      <w:pPr>
        <w:pStyle w:val="a3"/>
      </w:pPr>
      <w:r>
        <w:t xml:space="preserve">　　好，這一條我們就學習到這裡。祝大家福慧增長，法喜充滿。阿彌陀佛！　　</w:t>
      </w:r>
    </w:p>
    <w:sectPr w:rsidR="00BD5D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6A23A" w14:textId="77777777" w:rsidR="00BD5DC1" w:rsidRDefault="00BD5DC1" w:rsidP="000E5000">
      <w:r>
        <w:separator/>
      </w:r>
    </w:p>
  </w:endnote>
  <w:endnote w:type="continuationSeparator" w:id="0">
    <w:p w14:paraId="1116C6A3" w14:textId="77777777" w:rsidR="00BD5DC1" w:rsidRDefault="00BD5DC1" w:rsidP="000E5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A209E" w14:textId="77777777" w:rsidR="00BD5DC1" w:rsidRDefault="00BD5DC1" w:rsidP="000E5000">
      <w:r>
        <w:separator/>
      </w:r>
    </w:p>
  </w:footnote>
  <w:footnote w:type="continuationSeparator" w:id="0">
    <w:p w14:paraId="3FF1A025" w14:textId="77777777" w:rsidR="00BD5DC1" w:rsidRDefault="00BD5DC1" w:rsidP="000E5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00"/>
    <w:rsid w:val="000E5000"/>
    <w:rsid w:val="007931EE"/>
    <w:rsid w:val="00BD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379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50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50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50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50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