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2818" w14:textId="77777777" w:rsidR="00406B7A" w:rsidRDefault="00406B7A">
      <w:r>
        <w:t>《群書治要３６Ｏ》第二冊</w:t>
      </w:r>
      <w:r>
        <w:t>—</w:t>
      </w:r>
      <w:r>
        <w:t xml:space="preserve">殘暴無道必亡國　　悟道法師主講　　（第十三集）　　</w:t>
      </w:r>
      <w:r>
        <w:t>2021/9/25</w:t>
      </w:r>
      <w:r>
        <w:t xml:space="preserve">　　華藏淨宗學會　　檔名：</w:t>
      </w:r>
      <w:r>
        <w:t xml:space="preserve">WD20-054-0013 </w:t>
      </w:r>
    </w:p>
    <w:p w14:paraId="737DF430" w14:textId="77777777" w:rsidR="00406B7A" w:rsidRDefault="00406B7A">
      <w:pPr>
        <w:pStyle w:val="a3"/>
      </w:pPr>
      <w:r>
        <w:t xml:space="preserve">　　諸位同學，大家好！我們繼續來學習《群書治要３６Ｏ》第二冊，第一單元「君道」，一、「修身」，丙、「懲忿」。</w:t>
      </w:r>
      <w:r>
        <w:t xml:space="preserve"> </w:t>
      </w:r>
    </w:p>
    <w:p w14:paraId="420DBC9D" w14:textId="77777777" w:rsidR="00406B7A" w:rsidRDefault="00406B7A">
      <w:pPr>
        <w:pStyle w:val="a3"/>
      </w:pPr>
      <w:r>
        <w:t xml:space="preserve">　　【十三、秦始皇之無道，豈不甚哉？視殺人如殺狗彘。狗彘，仁人用之猶有節。始皇之殺人，觸情而已，其不以道如是。而李斯又深刑峻法，隨其指而妄殺人。秦不二世而滅，李斯無遺類。】</w:t>
      </w:r>
      <w:r>
        <w:t xml:space="preserve"> </w:t>
      </w:r>
    </w:p>
    <w:p w14:paraId="2409B186" w14:textId="77777777" w:rsidR="00406B7A" w:rsidRDefault="00406B7A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22EC1708" w14:textId="77777777" w:rsidR="00406B7A" w:rsidRDefault="00406B7A">
      <w:pPr>
        <w:pStyle w:val="a3"/>
      </w:pPr>
      <w:r>
        <w:t xml:space="preserve">　　『狗彘』，這個念「至」。『觸情』：就是觸發情緒，我們現在講很情緒化，他不高興就殺人，不管有沒有道理。『深刑』：就是嚴刑，嚴刑酷罰。『遺類』：就是指殘存者，就是遺留下來的；「無遺類」，就是沒有後代。</w:t>
      </w:r>
      <w:r>
        <w:t xml:space="preserve"> </w:t>
      </w:r>
    </w:p>
    <w:p w14:paraId="563C4DF8" w14:textId="77777777" w:rsidR="00406B7A" w:rsidRDefault="00406B7A">
      <w:pPr>
        <w:pStyle w:val="a3"/>
      </w:pPr>
      <w:r>
        <w:t xml:space="preserve">　　這一條講到秦始皇，這是歷史上有名的皇帝，秦始皇統一六國。秦始皇他能夠統一六國，但是殘暴無道，殘暴無道是太嚴重了。這裡一開始講，「秦始皇殘暴無道，豈不是太嚴重了嗎？」他的殘暴無道實在太過分、太嚴重了，「看待殺人如同殺豬狗」。殺人跟殺一條豬一隻狗一樣的，就是不把人的命看作是人命，像殺豬殺狗一樣的這樣殺人。「豬狗」，殺豬殺狗，「仁人」，就是有仁慈心的人，「使用牠們尚且有節制」。一般講殺豬殺狗，使用有一定的節制，也不會去亂殺。「始皇殺人」，他沒有什麼理由，「只是因觸怒了自己而已」，就是讓他不高興而已。只要他一不高興，那就把人給殺了，秦始皇他不按照道義道理行事亂殺人達到了如此的程度。這是秦朝開國皇帝秦始皇殘暴無道。「李斯又進一步施行嚴刑峻法」，李斯建議秦始皇，在諸子百家取用法家，法家就是嚴酷的刑罰、法令來治國。李斯按照自己的意圖亂殺人，胡亂的殺人、枉殺人，該殺的也殺，不該殺的也殺，都是按照他自己的意思，也沒有真正的依法，都是依他自己的意思這樣在殺人。在歷史上，李斯害死他的師弟韓非子，這個歷史上也是有名的。結果秦朝不到兩代就亡國了，秦朝的國祚只有十五年，不到兩代。這是歷史上我們看到的，太過殘暴了，他很快就亡國了，如果</w:t>
      </w:r>
      <w:r>
        <w:t>不是這樣，不可能這麼快就亡國。李斯也全部的家族都絕滅了，果報也不好，下場也不好，我們一般講斷子絕孫。所以歷史上實在講，這些歷史的記錄，每個朝代的興衰，都是離不開因果，善因善果，惡因惡果，離不開善惡因果報應。這是「懲忿」，講到秦始皇，也是我們一個借鏡。所以人不能依照自己的情緒化來辦事，一生氣，像現在企業老闆，你一生氣也不能隨便亂罵人、亂開除人，那你這個公司很快就倒閉了。所以秦始皇、李斯是我們的借鏡，所謂前車之鑒，我們一個借鏡，他就是控制不了自己的憤怒情緒，導致亡國、斷子絕孫這樣的果報。</w:t>
      </w:r>
      <w:r>
        <w:t xml:space="preserve"> </w:t>
      </w:r>
    </w:p>
    <w:p w14:paraId="6288088B" w14:textId="77777777" w:rsidR="00406B7A" w:rsidRDefault="00406B7A">
      <w:pPr>
        <w:pStyle w:val="a3"/>
      </w:pPr>
      <w:r>
        <w:t xml:space="preserve">　　好，這一條我們就學習到這裡。祝大家福慧增長，法喜充滿。阿彌陀佛！　　</w:t>
      </w:r>
    </w:p>
    <w:sectPr w:rsidR="00406B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75AC" w14:textId="77777777" w:rsidR="00406B7A" w:rsidRDefault="00406B7A" w:rsidP="00A76F04">
      <w:r>
        <w:separator/>
      </w:r>
    </w:p>
  </w:endnote>
  <w:endnote w:type="continuationSeparator" w:id="0">
    <w:p w14:paraId="54199F0B" w14:textId="77777777" w:rsidR="00406B7A" w:rsidRDefault="00406B7A" w:rsidP="00A7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E1F83" w14:textId="77777777" w:rsidR="00406B7A" w:rsidRDefault="00406B7A" w:rsidP="00A76F04">
      <w:r>
        <w:separator/>
      </w:r>
    </w:p>
  </w:footnote>
  <w:footnote w:type="continuationSeparator" w:id="0">
    <w:p w14:paraId="09FE9F64" w14:textId="77777777" w:rsidR="00406B7A" w:rsidRDefault="00406B7A" w:rsidP="00A76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04"/>
    <w:rsid w:val="00406B7A"/>
    <w:rsid w:val="007931EE"/>
    <w:rsid w:val="00A7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72A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