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B747" w14:textId="77777777" w:rsidR="00B1240F" w:rsidRDefault="00B1240F">
      <w:r>
        <w:t>《群書治要３６Ｏ》第二冊</w:t>
      </w:r>
      <w:r>
        <w:t>—</w:t>
      </w:r>
      <w:r>
        <w:t xml:space="preserve">仁者不遺棄親人　　悟道法師主講　　（第二十二集）　　</w:t>
      </w:r>
      <w:r>
        <w:t>2021/10/4</w:t>
      </w:r>
      <w:r>
        <w:t xml:space="preserve">　　華藏淨宗學會　　檔名：</w:t>
      </w:r>
      <w:r>
        <w:t xml:space="preserve">WD20-054-0022 </w:t>
      </w:r>
    </w:p>
    <w:p w14:paraId="06722525" w14:textId="77777777" w:rsidR="00B1240F" w:rsidRDefault="00B1240F">
      <w:pPr>
        <w:pStyle w:val="a3"/>
      </w:pPr>
      <w:r>
        <w:t xml:space="preserve">　　諸位同學，大家好！我們繼續來學習《群書治要３６Ｏ》第二冊，第一單元「君道」，二、「敦親」。</w:t>
      </w:r>
      <w:r>
        <w:t xml:space="preserve"> </w:t>
      </w:r>
    </w:p>
    <w:p w14:paraId="6407A3C7" w14:textId="77777777" w:rsidR="00B1240F" w:rsidRDefault="00B1240F">
      <w:pPr>
        <w:pStyle w:val="a3"/>
      </w:pPr>
      <w:r>
        <w:t xml:space="preserve">　　【二十二、《傳》曰：「周之同盟，異姓為後。」誠骨肉之恩，爽而不離。親親之義，寔在敦固。未有義而後其君，仁而遺其親者也。】</w:t>
      </w:r>
      <w:r>
        <w:t xml:space="preserve"> </w:t>
      </w:r>
    </w:p>
    <w:p w14:paraId="1422F0FF" w14:textId="77777777" w:rsidR="00B1240F" w:rsidRDefault="00B1240F">
      <w:pPr>
        <w:pStyle w:val="a3"/>
      </w:pPr>
      <w:r>
        <w:t xml:space="preserve">　　這一條舉出，「《左傳》上說：周朝天子與諸侯盟會，異姓諸侯排列在後。實在是因為骨肉之間恩情深厚，即使有過失也不會離棄。親愛親屬的道理，確實應當敦厚堅貞。未曾有忠義的臣子會怠慢君主，也未曾有仁德之人會遺棄自己的親人」。</w:t>
      </w:r>
      <w:r>
        <w:t xml:space="preserve"> </w:t>
      </w:r>
    </w:p>
    <w:p w14:paraId="1B84291A" w14:textId="77777777" w:rsidR="00B1240F" w:rsidRDefault="00B1240F">
      <w:pPr>
        <w:pStyle w:val="a3"/>
      </w:pPr>
      <w:r>
        <w:t xml:space="preserve">　　這一條《左傳》上說，周朝天子跟諸侯『同盟』，大家聚會在一起，『異姓』就是不同姓的，像我們現在姓氏不同，異姓的諸侯排列在後面，同姓的就在前面比較靠近天子。為什麼這麼排列？實在是因為骨肉之間恩情深厚。這個當中就講人的關係有親疏遠近，自己的骨肉有血緣的比較親，親就比較近，不同姓的比較疏遠一點，排列是因為敦親的道理。至親骨肉即使有過失也不會離棄，不會遺棄他，這是講敦親應當是對自己的親屬、親人敦厚。舉出忠義的臣子不會怠慢君主（領導），不忠不義的臣子他才會怠慢君主。君主，現在講的領導，不忠義的人才會怠慢。所以沒有忠義的臣子他會怠慢領導，也沒有仁德的人會遺棄自己的親人。這個人有道德仁義，自己的親人再怎麼不好，他也不會遺棄他。會遺棄自己的親人，跟別人比較好，這是沒有仁德的人。所以有仁德的人不會遺棄自己的親人。</w:t>
      </w:r>
      <w:r>
        <w:t xml:space="preserve"> </w:t>
      </w:r>
    </w:p>
    <w:p w14:paraId="38298258" w14:textId="77777777" w:rsidR="00B1240F" w:rsidRDefault="00B1240F">
      <w:pPr>
        <w:pStyle w:val="a3"/>
      </w:pPr>
      <w:r>
        <w:t xml:space="preserve">　　好，這一條我們就學習到這裡。祝大家福慧增長，法喜充滿。阿彌陀佛！　　</w:t>
      </w:r>
    </w:p>
    <w:sectPr w:rsidR="00B124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2C2AF" w14:textId="77777777" w:rsidR="00B1240F" w:rsidRDefault="00B1240F" w:rsidP="00845DBB">
      <w:r>
        <w:separator/>
      </w:r>
    </w:p>
  </w:endnote>
  <w:endnote w:type="continuationSeparator" w:id="0">
    <w:p w14:paraId="6F4B8051" w14:textId="77777777" w:rsidR="00B1240F" w:rsidRDefault="00B1240F" w:rsidP="00845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DAC9B" w14:textId="77777777" w:rsidR="00B1240F" w:rsidRDefault="00B1240F" w:rsidP="00845DBB">
      <w:r>
        <w:separator/>
      </w:r>
    </w:p>
  </w:footnote>
  <w:footnote w:type="continuationSeparator" w:id="0">
    <w:p w14:paraId="5BA12112" w14:textId="77777777" w:rsidR="00B1240F" w:rsidRDefault="00B1240F" w:rsidP="00845D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BB"/>
    <w:rsid w:val="007931EE"/>
    <w:rsid w:val="00845DBB"/>
    <w:rsid w:val="00B1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EF8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D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D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D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D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