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3699" w14:textId="77777777" w:rsidR="00300249" w:rsidRDefault="00300249">
      <w:r>
        <w:t>《群書治要３６Ｏ》第二冊</w:t>
      </w:r>
      <w:r>
        <w:t>—</w:t>
      </w:r>
      <w:r>
        <w:t xml:space="preserve">恕道　　悟道法師主講　　（第三十五集）　　</w:t>
      </w:r>
      <w:r>
        <w:t>2021/10/17</w:t>
      </w:r>
      <w:r>
        <w:t xml:space="preserve">　　華藏淨宗學會　　檔名：</w:t>
      </w:r>
      <w:r>
        <w:t xml:space="preserve">WD20-054-0035 </w:t>
      </w:r>
    </w:p>
    <w:p w14:paraId="67D67681" w14:textId="77777777" w:rsidR="00300249" w:rsidRDefault="00300249">
      <w:pPr>
        <w:pStyle w:val="a3"/>
      </w:pPr>
      <w:r>
        <w:t xml:space="preserve">　　諸位同學，大家好！我們繼續來學習《群書治要３６Ｏ》第二冊，第一單元「君道」，三、「反身」。</w:t>
      </w:r>
      <w:r>
        <w:t xml:space="preserve"> </w:t>
      </w:r>
    </w:p>
    <w:p w14:paraId="298D147F" w14:textId="77777777" w:rsidR="00300249" w:rsidRDefault="00300249">
      <w:pPr>
        <w:pStyle w:val="a3"/>
      </w:pPr>
      <w:r>
        <w:t xml:space="preserve">　　【三十五、修己而不責人，則免於難。】</w:t>
      </w:r>
      <w:r>
        <w:t xml:space="preserve"> </w:t>
      </w:r>
    </w:p>
    <w:p w14:paraId="2458199D" w14:textId="77777777" w:rsidR="00300249" w:rsidRDefault="00300249">
      <w:pPr>
        <w:pStyle w:val="a3"/>
      </w:pPr>
      <w:r>
        <w:t xml:space="preserve">　　這一條出自於《春秋左氏傳（上）》。</w:t>
      </w:r>
      <w:r>
        <w:t xml:space="preserve"> </w:t>
      </w:r>
    </w:p>
    <w:p w14:paraId="62DB6ED4" w14:textId="77777777" w:rsidR="00300249" w:rsidRDefault="00300249">
      <w:pPr>
        <w:pStyle w:val="a3"/>
      </w:pPr>
      <w:r>
        <w:t xml:space="preserve">　　這一條說的是「修養自己的德行，而不去責難別人」，這是修自己，不要去責備別人，『則免於難』，「就會免於遭受禍難」。這是我們做人處世的道理，別人有什麼不對，不要去責備他，因為要看情況。如果這個人跟我們交情不深，我們對他不了解，你講出他的過失，他不能接受，他可能後面會來陷害你、來報復你。如果是自己很了解的、深交的朋友，你才可以勸一勸，甚至說他做錯了什麼事情給他責備，希望他改過。如果不是深交，我們連勸的條件都沒有，何況去責備！你去責難別人，跟人家結怨，到最後他懷恨在心就來報復。所以我們總是修自己，不責怪別人。別人有錯，我們也是修自己，總是自己修好了，才能感化別人，不要去責怪別人，這樣就能避免一切禍難。</w:t>
      </w:r>
      <w:r>
        <w:t xml:space="preserve"> </w:t>
      </w:r>
    </w:p>
    <w:p w14:paraId="1737B035" w14:textId="77777777" w:rsidR="00300249" w:rsidRDefault="00300249">
      <w:pPr>
        <w:pStyle w:val="a3"/>
      </w:pPr>
      <w:r>
        <w:t xml:space="preserve">　　好，這一條我們就學習到這裡。祝大家福慧增長，法喜充滿。阿彌陀佛！　　</w:t>
      </w:r>
    </w:p>
    <w:sectPr w:rsidR="003002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4935C" w14:textId="77777777" w:rsidR="00300249" w:rsidRDefault="00300249" w:rsidP="00096D70">
      <w:r>
        <w:separator/>
      </w:r>
    </w:p>
  </w:endnote>
  <w:endnote w:type="continuationSeparator" w:id="0">
    <w:p w14:paraId="42F944FF" w14:textId="77777777" w:rsidR="00300249" w:rsidRDefault="00300249" w:rsidP="00096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80808" w14:textId="77777777" w:rsidR="00300249" w:rsidRDefault="00300249" w:rsidP="00096D70">
      <w:r>
        <w:separator/>
      </w:r>
    </w:p>
  </w:footnote>
  <w:footnote w:type="continuationSeparator" w:id="0">
    <w:p w14:paraId="250C3042" w14:textId="77777777" w:rsidR="00300249" w:rsidRDefault="00300249" w:rsidP="00096D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70"/>
    <w:rsid w:val="00096D70"/>
    <w:rsid w:val="0030024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1CFC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6D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6D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6D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6D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