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B87B" w14:textId="77777777" w:rsidR="00F6167C" w:rsidRDefault="00F6167C">
      <w:r>
        <w:t>《群書治要３６Ｏ》第二冊</w:t>
      </w:r>
      <w:r>
        <w:t>—</w:t>
      </w:r>
      <w:r>
        <w:t xml:space="preserve">聆聽五聲治天下　　悟道法師主講　　（第五十三集）　　</w:t>
      </w:r>
      <w:r>
        <w:t>2021/11/4</w:t>
      </w:r>
      <w:r>
        <w:t xml:space="preserve">　　華藏淨宗學會　　檔名：</w:t>
      </w:r>
      <w:r>
        <w:t xml:space="preserve">WD20-054-0053 </w:t>
      </w:r>
    </w:p>
    <w:p w14:paraId="2203089F" w14:textId="77777777" w:rsidR="00F6167C" w:rsidRDefault="00F6167C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696E8F9B" w14:textId="77777777" w:rsidR="00F6167C" w:rsidRDefault="00F6167C">
      <w:pPr>
        <w:pStyle w:val="a3"/>
      </w:pPr>
      <w:r>
        <w:t xml:space="preserve">　　【五十三、禹之治天下也，以五聲聽。門懸鐘鼓鐸磬，而置鞀，以待四海之士，為銘於筍簴曰：「教寡人以道者擊鼓；教寡人以義者擊鐘；教寡人以事者振鐸；告寡人以憂者擊磬；語寡人以訟獄者揮鞀。」此之謂五聲。是以禹嘗據一饋而七起，日中而不暇飽食。曰：「吾不恐四海之士留於道路，吾恐其留吾門廷也！」是以四海之士皆至，是以禹朝廷間，可以羅雀者。】</w:t>
      </w:r>
      <w:r>
        <w:t xml:space="preserve"> </w:t>
      </w:r>
    </w:p>
    <w:p w14:paraId="518810F6" w14:textId="77777777" w:rsidR="00F6167C" w:rsidRDefault="00F6167C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6BFF9D88" w14:textId="77777777" w:rsidR="00F6167C" w:rsidRDefault="00F6167C">
      <w:pPr>
        <w:pStyle w:val="a3"/>
      </w:pPr>
      <w:r>
        <w:t xml:space="preserve">　　『鐸』是「古代的樂器，大鈴的一種。古代宣布政教法令或遇戰事時用之」。是一種「青銅製品，形如鉦而有舌」，有一個像舌頭一樣，有聲音出來。「其舌有木製和金屬製兩種」，它這個舌有木頭做的還有金屬做的兩種，「故又有木鐸和金鐸之分」。『磬』：就是像我們在寺院看到擊磬（大磬、引磬），「磬」是古代打擊的一種樂器，古代磬形狀好像曲尺一樣。用玉、石或者金屬製成。『鞀』：一個革再一個召念逃，「有柄的小鼓」，就是有一個手柄可以拿的小鼓，這個我們在寺院道場應該看過。『銘』是刻寫在器物上的文辭。『筍簴』：「古代懸掛鐘磬的架子。橫架為筍，直架為虡」，這叫筍簴。『振』：揮動、搖動的意思。『門廷』：就是宮門、朝廷門外的地方。『羅雀』：這兩個字是形容門庭寂靜或者冷落。</w:t>
      </w:r>
      <w:r>
        <w:t xml:space="preserve"> </w:t>
      </w:r>
    </w:p>
    <w:p w14:paraId="484B6763" w14:textId="77777777" w:rsidR="00F6167C" w:rsidRDefault="00F6167C">
      <w:pPr>
        <w:pStyle w:val="a3"/>
      </w:pPr>
      <w:r>
        <w:t xml:space="preserve">　　這一條白話來講就是「禹王」，大禹治水的禹王，「通過聆聽五種聲音來治理天下。朝堂門上懸掛著鐘、鼓、鐸和磬，旁邊擺放著鞀，以此接待天下士人，並且懸掛鐘磬的木架上刻著銘文，說：以道教導我的請擊鼓」，如果要以道（道理的道）來教寡人，大禹說要來教我的請你擊鼓；「以義教導我的請敲鐘」，跟我講義的請敲鐘；「教導我如何處理國家大事的請搖鐸；告知我國家憂患的請擊磬；告訴我訴訟之事的請搖鞀。這就是所謂的五聲」。五種聲音來聽聽國人的聲音，他們的需求、需要，以及他們的建議。「因此，禹王曾經在吃一頓飯的期間七次起身處理政務」，接待來找他的人，「一直忙到正午」，忙到中午都沒有時間好好的吃飽一餐飯，所以很忙。「禹王說：我不怕天下的賢者停留在路上，我擔心沒有及時聽取寶貴建議並加以處理，而讓他們滯留在我的門庭啊！因此天下士人紛紛到來」，就是到禹的朝廷來，各方面的人都來了，「也因此，禹的朝廷很清靜」。因為他事情都處理好了，剛要發生的事情或者預防的事情都處理好了，所以他朝廷就很清靜，就沒什麼事情了，在平常也都處理好了。</w:t>
      </w:r>
      <w:r>
        <w:t xml:space="preserve"> </w:t>
      </w:r>
    </w:p>
    <w:p w14:paraId="0FCA19E8" w14:textId="77777777" w:rsidR="00F6167C" w:rsidRDefault="00F6167C">
      <w:pPr>
        <w:pStyle w:val="a3"/>
      </w:pPr>
      <w:r>
        <w:t xml:space="preserve">　　好，這一條我們就學習到這裡。祝大家福慧增長，法喜充滿。阿彌陀佛！　　</w:t>
      </w:r>
    </w:p>
    <w:sectPr w:rsidR="00F61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FE857" w14:textId="77777777" w:rsidR="00F6167C" w:rsidRDefault="00F6167C" w:rsidP="0084733E">
      <w:r>
        <w:separator/>
      </w:r>
    </w:p>
  </w:endnote>
  <w:endnote w:type="continuationSeparator" w:id="0">
    <w:p w14:paraId="24698F96" w14:textId="77777777" w:rsidR="00F6167C" w:rsidRDefault="00F6167C" w:rsidP="00847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BB25" w14:textId="77777777" w:rsidR="00F6167C" w:rsidRDefault="00F6167C" w:rsidP="0084733E">
      <w:r>
        <w:separator/>
      </w:r>
    </w:p>
  </w:footnote>
  <w:footnote w:type="continuationSeparator" w:id="0">
    <w:p w14:paraId="6487C6BD" w14:textId="77777777" w:rsidR="00F6167C" w:rsidRDefault="00F6167C" w:rsidP="00847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3E"/>
    <w:rsid w:val="007931EE"/>
    <w:rsid w:val="0084733E"/>
    <w:rsid w:val="00F6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773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3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3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3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3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