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1FD9" w14:textId="77777777" w:rsidR="00A7666B" w:rsidRDefault="00A7666B">
      <w:r>
        <w:t>《群書治要３６Ｏ》第二冊</w:t>
      </w:r>
      <w:r>
        <w:t>—</w:t>
      </w:r>
      <w:r>
        <w:t xml:space="preserve">慎其所習　　悟道法師主講　　（第五十七集）　　</w:t>
      </w:r>
      <w:r>
        <w:t>2021/11/8</w:t>
      </w:r>
      <w:r>
        <w:t xml:space="preserve">　　華藏淨宗學會　　檔名：</w:t>
      </w:r>
      <w:r>
        <w:t xml:space="preserve">WD20-054-0057 </w:t>
      </w:r>
    </w:p>
    <w:p w14:paraId="5E42BB12" w14:textId="77777777" w:rsidR="00A7666B" w:rsidRDefault="00A7666B">
      <w:pPr>
        <w:pStyle w:val="a3"/>
      </w:pPr>
      <w:r>
        <w:t xml:space="preserve">　　諸位同學，大家好！我們繼續來學習《群書治要３６Ｏ》第二冊，第一單元「君道」，六、「杜讒邪」。</w:t>
      </w:r>
      <w:r>
        <w:t xml:space="preserve"> </w:t>
      </w:r>
    </w:p>
    <w:p w14:paraId="410F8977" w14:textId="77777777" w:rsidR="00A7666B" w:rsidRDefault="00A7666B">
      <w:pPr>
        <w:pStyle w:val="a3"/>
      </w:pPr>
      <w:r>
        <w:t xml:space="preserve">　　【五十七、是故為人君者，所與遊必擇正人，所觀覽必察正象，放鄭聲而弗聽，遠佞人而弗近，然後邪心不生，而正道可弘也。】</w:t>
      </w:r>
      <w:r>
        <w:t xml:space="preserve"> </w:t>
      </w:r>
    </w:p>
    <w:p w14:paraId="0C19719A" w14:textId="77777777" w:rsidR="00A7666B" w:rsidRDefault="00A7666B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4727CC7B" w14:textId="77777777" w:rsidR="00A7666B" w:rsidRDefault="00A7666B">
      <w:pPr>
        <w:pStyle w:val="a3"/>
      </w:pPr>
      <w:r>
        <w:t xml:space="preserve">　　『所與遊』這個「遊」就是交遊；結交。『鄭聲』是「指春秋戰國時鄭國的音樂」。「鄭國的音樂多為靡靡之音。故稱放蕩不雅正的音樂為鄭聲。」後來凡是靡靡之音都形容就如同鄭國的音樂，不是雅正的音樂。我們現在講靡靡之音，讓人聽了之後想入非非，讓人聽了之後心迷惑顛倒。『佞人』就是「善於花言巧語、阿諛奉承的人」。很會講話，講得很好聽，但是都是假話，會巴結奉承的人，跟這樣的人就不要接近。</w:t>
      </w:r>
      <w:r>
        <w:t xml:space="preserve"> </w:t>
      </w:r>
    </w:p>
    <w:p w14:paraId="5CDC529D" w14:textId="77777777" w:rsidR="00A7666B" w:rsidRDefault="00A7666B">
      <w:pPr>
        <w:pStyle w:val="a3"/>
      </w:pPr>
      <w:r>
        <w:t xml:space="preserve">　　這一條說，做君主領導的人，「他所交往的一定要挑選正直的人」，要認識人，要挑正直的人來交往。不能去跟不正直的人交往，跟不正直的人交往對自己就會有負面的影響。「所觀看的一定要選擇正大光明的景象」。觀看範圍就很廣了，比如說你現在看書，你不能看那個邪知邪見的書，要看正知正見的。所以過去雪廬老人也講，讀《論語》的註解，自古以來註解太多了，有的註得比較正確，有的註得不正確，特別現在人的註解可能看了都讓人產生邪知邪見，所以看要選擇。還有電腦網路也要選擇好的、正面的，現在的話講正能量的這些節目來看，不要去看那些邪僻的，邪知邪見的這些事情、這些景象。特別現在電腦、手機五花八門的太多了，要選擇性的來看，像聽經、聽傳統文化，正當娛樂這方面，那些不良的節目、不好的就不要看。「拋開庸俗的音樂而不聽」，就是靡靡之音不要聽，聽了壞人的心志。疏遠諂媚巴結的人，不要跟他接近，敬而遠之。一個君主領導的人如果能這樣做，才能使自己邪惡之心不生，不生邪念、不生邪知邪見，這個心就不會生起來，「而正道也可以得到弘揚了」。沒有邪心，你接觸的都是正直的人，正面的這些景象，就是接觸正面的這些事物，包括現在電腦節目、電視節目，音樂也是多聽古琴，能夠讓人心靜下</w:t>
      </w:r>
      <w:r>
        <w:t>來，邪心不生，他心就正了，心正，正道就可以弘揚了。做一個君主領導人，弘揚正道，全國人民、整個團體都會走向正道。所以要杜饞邪，杜就是杜絕，不要接近。</w:t>
      </w:r>
      <w:r>
        <w:t xml:space="preserve"> </w:t>
      </w:r>
    </w:p>
    <w:p w14:paraId="0B5A3944" w14:textId="77777777" w:rsidR="00A7666B" w:rsidRDefault="00A7666B">
      <w:pPr>
        <w:pStyle w:val="a3"/>
      </w:pPr>
      <w:r>
        <w:t xml:space="preserve">　　好，這一條我們就學習到這裡。祝大家福慧增長，法喜充滿。阿彌陀佛！　　</w:t>
      </w:r>
    </w:p>
    <w:sectPr w:rsidR="00A766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3880" w14:textId="77777777" w:rsidR="00A7666B" w:rsidRDefault="00A7666B" w:rsidP="00DC52BC">
      <w:r>
        <w:separator/>
      </w:r>
    </w:p>
  </w:endnote>
  <w:endnote w:type="continuationSeparator" w:id="0">
    <w:p w14:paraId="20C48FC5" w14:textId="77777777" w:rsidR="00A7666B" w:rsidRDefault="00A7666B" w:rsidP="00DC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63AF" w14:textId="77777777" w:rsidR="00A7666B" w:rsidRDefault="00A7666B" w:rsidP="00DC52BC">
      <w:r>
        <w:separator/>
      </w:r>
    </w:p>
  </w:footnote>
  <w:footnote w:type="continuationSeparator" w:id="0">
    <w:p w14:paraId="29127352" w14:textId="77777777" w:rsidR="00A7666B" w:rsidRDefault="00A7666B" w:rsidP="00DC5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BC"/>
    <w:rsid w:val="007931EE"/>
    <w:rsid w:val="00A7666B"/>
    <w:rsid w:val="00DC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5CD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2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2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2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2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