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6AC3" w14:textId="77777777" w:rsidR="005973C4" w:rsidRDefault="005973C4">
      <w:r>
        <w:t>《群書治要３６Ｏ》第二冊</w:t>
      </w:r>
      <w:r>
        <w:t>—</w:t>
      </w:r>
      <w:r>
        <w:t xml:space="preserve">不貪為寶　　悟道法師主講　　（第七十二集）　　</w:t>
      </w:r>
      <w:r>
        <w:t>2021/11/23</w:t>
      </w:r>
      <w:r>
        <w:t xml:space="preserve">　　華藏淨宗學會　　檔名：</w:t>
      </w:r>
      <w:r>
        <w:t xml:space="preserve">WD20-054-0072 </w:t>
      </w:r>
    </w:p>
    <w:p w14:paraId="61E768D8" w14:textId="77777777" w:rsidR="005973C4" w:rsidRDefault="005973C4">
      <w:pPr>
        <w:pStyle w:val="a3"/>
      </w:pPr>
      <w:r>
        <w:t xml:space="preserve">　　諸位同學，大家好！我們繼續來學習《群書治要３６Ｏ》第二冊，第二單元「臣術」，一、「立節」。</w:t>
      </w:r>
      <w:r>
        <w:t xml:space="preserve"> </w:t>
      </w:r>
    </w:p>
    <w:p w14:paraId="05AE148B" w14:textId="77777777" w:rsidR="005973C4" w:rsidRDefault="005973C4">
      <w:pPr>
        <w:pStyle w:val="a3"/>
      </w:pPr>
      <w:r>
        <w:t xml:space="preserve">　　【七十二、子罕曰：「我以『不貪』為寶，爾以玉為寶。若以與我，皆喪寶也，不若人有其寶。」】</w:t>
      </w:r>
      <w:r>
        <w:t xml:space="preserve"> </w:t>
      </w:r>
    </w:p>
    <w:p w14:paraId="0256C575" w14:textId="77777777" w:rsidR="005973C4" w:rsidRDefault="005973C4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55E1CC61" w14:textId="77777777" w:rsidR="005973C4" w:rsidRDefault="005973C4">
      <w:pPr>
        <w:pStyle w:val="a3"/>
      </w:pPr>
      <w:r>
        <w:t xml:space="preserve">　　『子罕』是樂喜，子姓。樂氏，字「子罕」，是春秋時期宋國的卿大夫，於宋平公的時候擔任司城，所以又稱為「司城子罕」。「司城」是一個官職的名稱，春秋時期宋國設置的，是掌管水土之事，就是我們現在講水利局，管土地、律政這些事情。他原來官職的名稱稱為「司空」，因為宋武公他的諱就是「司空」，所以改為「司城」。</w:t>
      </w:r>
      <w:r>
        <w:t xml:space="preserve"> </w:t>
      </w:r>
    </w:p>
    <w:p w14:paraId="526A8BE4" w14:textId="77777777" w:rsidR="005973C4" w:rsidRDefault="005973C4">
      <w:pPr>
        <w:pStyle w:val="a3"/>
      </w:pPr>
      <w:r>
        <w:t xml:space="preserve">　　子罕他說：我把「不貪」看作寶物，你們把玉石看作寶物。如果你把玉石（就是這些珍寶）送給我，我們兩個人就都喪失了寶物，倒不如各人保有自己的寶物。這就是子罕他講，他把「不貪」看作寶物；有人送他玉石，很珍貴的這些珍寶，送的人把玉石看作寶物。子罕就說了，如果你把玉石送給我，我這個「不貪」的寶就沒有了；你把玉石送給我，那你那個寶也沒有了，所以我們兩個人都喪失了寶物，你的寶沒有了，我的寶也沒有了，我們寶物都失去了。我是以「不貪」為寶，你是以玉器、玉石為寶，你送給我，我「不貪」這個寶沒有了，你的玉器寶物也沒有了，所以倒不如各人保有自己的寶物，你就不要送給我，你還是保存你的寶物，我也保存我的寶物「不貪」，就是這個道理。所以很難得，子罕他能夠把「不貪」看作寶，這是非常值得我們效法學習的。</w:t>
      </w:r>
      <w:r>
        <w:t xml:space="preserve"> </w:t>
      </w:r>
    </w:p>
    <w:p w14:paraId="5C8594D3" w14:textId="77777777" w:rsidR="005973C4" w:rsidRDefault="005973C4">
      <w:pPr>
        <w:pStyle w:val="a3"/>
      </w:pPr>
      <w:r>
        <w:t xml:space="preserve">　　好，這一條我們就學習到這裡。祝大家福慧增長，法喜充滿。阿彌陀佛！　　</w:t>
      </w:r>
    </w:p>
    <w:sectPr w:rsidR="005973C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4D66C" w14:textId="77777777" w:rsidR="005973C4" w:rsidRDefault="005973C4" w:rsidP="009F3523">
      <w:r>
        <w:separator/>
      </w:r>
    </w:p>
  </w:endnote>
  <w:endnote w:type="continuationSeparator" w:id="0">
    <w:p w14:paraId="2645FE06" w14:textId="77777777" w:rsidR="005973C4" w:rsidRDefault="005973C4" w:rsidP="009F3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CF837" w14:textId="77777777" w:rsidR="005973C4" w:rsidRDefault="005973C4" w:rsidP="009F3523">
      <w:r>
        <w:separator/>
      </w:r>
    </w:p>
  </w:footnote>
  <w:footnote w:type="continuationSeparator" w:id="0">
    <w:p w14:paraId="7929A281" w14:textId="77777777" w:rsidR="005973C4" w:rsidRDefault="005973C4" w:rsidP="009F35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23"/>
    <w:rsid w:val="005973C4"/>
    <w:rsid w:val="007931EE"/>
    <w:rsid w:val="009F3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8B0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35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35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35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35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2026-08-13T00:37:00Z</dcterms:created>
  <dcterms:modified xsi:type="dcterms:W3CDTF">2026-08-13T00:37:00Z</dcterms:modified>
</cp:coreProperties>
</file>