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BB8474" w14:textId="77777777" w:rsidR="00873084" w:rsidRDefault="00873084">
      <w:r>
        <w:t>《群書治要３６Ｏ》第二冊</w:t>
      </w:r>
      <w:r>
        <w:t>—</w:t>
      </w:r>
      <w:r>
        <w:t xml:space="preserve">不貪分外之財　　悟道法師主講　　（第七十四集）　　</w:t>
      </w:r>
      <w:r>
        <w:t>2021/11/25</w:t>
      </w:r>
      <w:r>
        <w:t xml:space="preserve">　　華藏淨宗學會　　檔名：</w:t>
      </w:r>
      <w:r>
        <w:t xml:space="preserve">WD20-054-0074 </w:t>
      </w:r>
    </w:p>
    <w:p w14:paraId="2CD5293D" w14:textId="77777777" w:rsidR="00873084" w:rsidRDefault="00873084">
      <w:pPr>
        <w:pStyle w:val="a3"/>
      </w:pPr>
      <w:r>
        <w:t xml:space="preserve">　　諸位同學，大家好！我們繼續來學習《群書治要３６Ｏ》第二冊，第二單元「臣術」，一、「立節」。</w:t>
      </w:r>
      <w:r>
        <w:t xml:space="preserve"> </w:t>
      </w:r>
    </w:p>
    <w:p w14:paraId="089BCD80" w14:textId="77777777" w:rsidR="00873084" w:rsidRDefault="00873084">
      <w:pPr>
        <w:pStyle w:val="a3"/>
      </w:pPr>
      <w:r>
        <w:t xml:space="preserve">　　【七十四、亮自表後主曰：「成都有桑八百株，薄田十五頃，子弟衣食自有餘饒。至於臣在外任，無別調度，隨身衣食，悉仰於官。若死之日，不使內有餘帛、外有贏財，以負陛下。」及卒，如其所言。】</w:t>
      </w:r>
      <w:r>
        <w:t xml:space="preserve"> </w:t>
      </w:r>
    </w:p>
    <w:p w14:paraId="5C274DC9" w14:textId="77777777" w:rsidR="00873084" w:rsidRDefault="00873084">
      <w:pPr>
        <w:pStyle w:val="a3"/>
      </w:pPr>
      <w:r>
        <w:t xml:space="preserve">　　這一條出自於卷二十七，《蜀志》。</w:t>
      </w:r>
      <w:r>
        <w:t xml:space="preserve"> </w:t>
      </w:r>
    </w:p>
    <w:p w14:paraId="6AE01140" w14:textId="77777777" w:rsidR="00873084" w:rsidRDefault="00873084">
      <w:pPr>
        <w:pStyle w:val="a3"/>
      </w:pPr>
      <w:r>
        <w:t xml:space="preserve">　　『亮』是諸葛亮，孔明，三國時代劉備的軍師。『自表』是自己向皇上上奏章，自動的向皇上稟奏奏章。『後主』就是劉備的兒子阿斗，大家看《三國演義》都知道劉後主。</w:t>
      </w:r>
      <w:r>
        <w:t xml:space="preserve"> </w:t>
      </w:r>
    </w:p>
    <w:p w14:paraId="3102C068" w14:textId="77777777" w:rsidR="00873084" w:rsidRDefault="00873084">
      <w:pPr>
        <w:pStyle w:val="a3"/>
      </w:pPr>
      <w:r>
        <w:t xml:space="preserve">　　諸葛亮曾經向劉後主上表，自己主動上表說：『成都有桑八百株，薄田十五頃，子弟衣食自有餘饒。』諸葛亮向劉後主上奏，他自己在成都（現在是四川的省會），他在成都有桑樹八百株，有八百棵桑樹，他自己的。「薄田十五頃」，薄田就是貧瘠的田，不是很肥沃的田，是指比較不肥沃的田，有時候也用來以謙虛稱自己的田地是薄田。薄田有十五公頃，所以他的「子弟衣食自有餘饒」，就是子弟、後代衣食不缺乏，所以家中子弟衣食有剩下，足夠了還有剩下，餘裕、餘饒，就是說夠用還有剩餘的，這樣生活就沒有問題了。「至於臣在外任職」，就是說諸葛亮指他自己，他在外面任官職，『無別調度』，「沒有徵調其他的財物、賦稅作為收入」，也沒有再去向人民徵稅，沒有去徵調人民的財物來增加自己的收入，沒有，他沒有再去增加這些稅金。「隨身衣食都依賴朝廷供給」，『隨身衣食，悉仰於官』，就是他自己個人、旁邊的隨從，衣食都依賴朝廷來供給，朝廷已經有給他奉祿，現在講薪水，他自己就不缺乏了。『若死之日』，諸葛亮給劉後主講，「如果臣有一天死去」，『不使內有餘帛、外有贏財，以負陛下』。諸葛亮說，他死了之後，「不讓家中有多餘的布帛」，家裡、外面有多餘的財產，田地財產，他就不讓家中財物太多了，只是</w:t>
      </w:r>
      <w:r>
        <w:t>夠用，這樣就好了。「以至辜負陛下的信任」，就是說我絕對是不讓自己家裡有多餘的這些財物，在外面貪財，這樣就辜負陛下對我的信任了。諸葛亮向劉後主這樣表白。『及卒，如其所言。』「及卒」就是到諸葛亮去逝的時候，正如同他所說的那樣，的確他家裡、外面都沒有增加其他的財物，只是剛好夠用。所以這個也是「臣術」，做為下屬不貪財，一心為國為民。在任何一個團體，也應該要這樣來做，就是任何一個團體，做一個下屬幹部，比如說公司已經給我們足夠的薪水，我們生活沒有憂慮了，就不要貪分外之財。</w:t>
      </w:r>
      <w:r>
        <w:t xml:space="preserve"> </w:t>
      </w:r>
    </w:p>
    <w:p w14:paraId="519C2EDF" w14:textId="77777777" w:rsidR="00873084" w:rsidRDefault="00873084">
      <w:pPr>
        <w:pStyle w:val="a3"/>
      </w:pPr>
      <w:r>
        <w:t xml:space="preserve">　　好，這一條我們就學習到這裡。祝大家福慧增長，法喜充滿。阿彌陀佛！　　</w:t>
      </w:r>
    </w:p>
    <w:sectPr w:rsidR="0087308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9BE6CD" w14:textId="77777777" w:rsidR="00873084" w:rsidRDefault="00873084" w:rsidP="0012565B">
      <w:r>
        <w:separator/>
      </w:r>
    </w:p>
  </w:endnote>
  <w:endnote w:type="continuationSeparator" w:id="0">
    <w:p w14:paraId="29B12D80" w14:textId="77777777" w:rsidR="00873084" w:rsidRDefault="00873084" w:rsidP="001256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D84321" w14:textId="77777777" w:rsidR="00873084" w:rsidRDefault="00873084" w:rsidP="0012565B">
      <w:r>
        <w:separator/>
      </w:r>
    </w:p>
  </w:footnote>
  <w:footnote w:type="continuationSeparator" w:id="0">
    <w:p w14:paraId="2469A74F" w14:textId="77777777" w:rsidR="00873084" w:rsidRDefault="00873084" w:rsidP="0012565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65B"/>
    <w:rsid w:val="0012565B"/>
    <w:rsid w:val="007931EE"/>
    <w:rsid w:val="00873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FE2B2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2565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2565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2565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2565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164</Words>
  <Characters>938</Characters>
  <Application>Microsoft Office Word</Application>
  <DocSecurity>0</DocSecurity>
  <Lines>7</Lines>
  <Paragraphs>2</Paragraphs>
  <ScaleCrop>false</ScaleCrop>
  <Company/>
  <LinksUpToDate>false</LinksUpToDate>
  <CharactersWithSpaces>1100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2026-08-13T00:37:00Z</dcterms:created>
  <dcterms:modified xsi:type="dcterms:W3CDTF">2026-08-13T00:37:00Z</dcterms:modified>
</cp:coreProperties>
</file>