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A33C6" w14:textId="77777777" w:rsidR="00177994" w:rsidRDefault="00177994">
      <w:r>
        <w:t>《群書治要３６Ｏ》第二冊</w:t>
      </w:r>
      <w:r>
        <w:t>—</w:t>
      </w:r>
      <w:r>
        <w:t xml:space="preserve">棄親者無有是處　　悟道法師主講　　（第一Ｏ九集）　　</w:t>
      </w:r>
      <w:r>
        <w:t>2021/12/30</w:t>
      </w:r>
      <w:r>
        <w:t xml:space="preserve">　　華藏淨宗學會　　檔名：</w:t>
      </w:r>
      <w:r>
        <w:t xml:space="preserve">WD20-054-0109 </w:t>
      </w:r>
    </w:p>
    <w:p w14:paraId="6EE11469" w14:textId="77777777" w:rsidR="00177994" w:rsidRDefault="00177994">
      <w:pPr>
        <w:pStyle w:val="a3"/>
      </w:pPr>
      <w:r>
        <w:t xml:space="preserve">　　諸位同學，大家好！我們繼續來學習《群書治要３６Ｏ》第二冊，第三單元「貴德」，二、「孝悌」。</w:t>
      </w:r>
      <w:r>
        <w:t xml:space="preserve"> </w:t>
      </w:r>
    </w:p>
    <w:p w14:paraId="4BD8E60C" w14:textId="77777777" w:rsidR="00177994" w:rsidRDefault="00177994">
      <w:pPr>
        <w:pStyle w:val="a3"/>
      </w:pPr>
      <w:r>
        <w:t xml:space="preserve">　　【一Ｏ九、夫兄弟者，左右手也。譬人將鬥而斷其右手，而曰我必勝，若是者可乎？夫棄兄弟而不親，天下其孰親之？】</w:t>
      </w:r>
      <w:r>
        <w:t xml:space="preserve"> </w:t>
      </w:r>
    </w:p>
    <w:p w14:paraId="5AFE3565" w14:textId="77777777" w:rsidR="00177994" w:rsidRDefault="00177994">
      <w:pPr>
        <w:pStyle w:val="a3"/>
      </w:pPr>
      <w:r>
        <w:t xml:space="preserve">　　這一條出自於卷二十五，《魏志（上）》。</w:t>
      </w:r>
      <w:r>
        <w:t xml:space="preserve"> </w:t>
      </w:r>
    </w:p>
    <w:p w14:paraId="65535821" w14:textId="77777777" w:rsidR="00177994" w:rsidRDefault="00177994">
      <w:pPr>
        <w:pStyle w:val="a3"/>
      </w:pPr>
      <w:r>
        <w:t xml:space="preserve">　　「兄弟之間就像人的左右手。」一個人有左手右手，比如有人將要打鬥的時候，卻砍斷自己的右手，反而說我一定能夠打勝，像這樣做可以嗎？『可乎』，就是可以這樣做嗎？這樣做可能打勝嗎？「拋棄親兄弟而不親近，天下人還有誰可以親近呢？」這一條講的兄弟，我們一般講手足，就像我們的雙手雙腳一樣，手足。兄弟如果和睦，外人不敢欺負。如果兄弟不和，就像你要跟人家打鬥，把自己的左手右手砍掉了，你說你一定還可以打勝、可以取勝，像這樣可能取勝嗎？這是形容比喻。所以自己的親兄弟你不親近，天下還有誰可以親近？這是講悌，兄弟之間要相親相愛，兄弟之間難免有時候會有一些磨擦，但是彼此之間都要包容，要互相扶助、互相勸勉，不能兄弟就分開了，分開就好像斷了左右手一樣。兄弟和，這個家才會興旺。</w:t>
      </w:r>
      <w:r>
        <w:t xml:space="preserve"> </w:t>
      </w:r>
    </w:p>
    <w:p w14:paraId="4968CE2B" w14:textId="77777777" w:rsidR="00177994" w:rsidRDefault="00177994">
      <w:pPr>
        <w:pStyle w:val="a3"/>
      </w:pPr>
      <w:r>
        <w:t xml:space="preserve">　　好，這一條我們就學習到這裡。祝大家福慧增長，法喜充滿。阿彌陀佛！　　</w:t>
      </w:r>
    </w:p>
    <w:sectPr w:rsidR="001779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18A81" w14:textId="77777777" w:rsidR="00177994" w:rsidRDefault="00177994" w:rsidP="000B0388">
      <w:r>
        <w:separator/>
      </w:r>
    </w:p>
  </w:endnote>
  <w:endnote w:type="continuationSeparator" w:id="0">
    <w:p w14:paraId="69157FF5" w14:textId="77777777" w:rsidR="00177994" w:rsidRDefault="00177994" w:rsidP="000B0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9D84D" w14:textId="77777777" w:rsidR="00177994" w:rsidRDefault="00177994" w:rsidP="000B0388">
      <w:r>
        <w:separator/>
      </w:r>
    </w:p>
  </w:footnote>
  <w:footnote w:type="continuationSeparator" w:id="0">
    <w:p w14:paraId="569C7BC1" w14:textId="77777777" w:rsidR="00177994" w:rsidRDefault="00177994" w:rsidP="000B03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388"/>
    <w:rsid w:val="000B0388"/>
    <w:rsid w:val="0017799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88F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03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03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03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03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