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6073" w14:textId="77777777" w:rsidR="0080588E" w:rsidRDefault="0080588E">
      <w:r>
        <w:t>《群書治要３６Ｏ》第二冊</w:t>
      </w:r>
      <w:r>
        <w:t>—</w:t>
      </w:r>
      <w:r>
        <w:t xml:space="preserve">君子無終食之間違仁　　悟道法師主講　　（第一一九集）　　</w:t>
      </w:r>
      <w:r>
        <w:t>2022/1/9</w:t>
      </w:r>
      <w:r>
        <w:t xml:space="preserve">　　華藏淨宗學會　　檔名：</w:t>
      </w:r>
      <w:r>
        <w:t xml:space="preserve">WD20-054-0119 </w:t>
      </w:r>
    </w:p>
    <w:p w14:paraId="026DF9BE" w14:textId="77777777" w:rsidR="0080588E" w:rsidRDefault="0080588E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501298F5" w14:textId="77777777" w:rsidR="0080588E" w:rsidRDefault="0080588E">
      <w:pPr>
        <w:pStyle w:val="a3"/>
      </w:pPr>
      <w:r>
        <w:t xml:space="preserve">　　【一一九、子曰：「君子無終食之間違仁。造次必於是，顛沛必於是。」】</w:t>
      </w:r>
      <w:r>
        <w:t xml:space="preserve"> </w:t>
      </w:r>
    </w:p>
    <w:p w14:paraId="7482CBEA" w14:textId="77777777" w:rsidR="0080588E" w:rsidRDefault="0080588E">
      <w:pPr>
        <w:pStyle w:val="a3"/>
      </w:pPr>
      <w:r>
        <w:t xml:space="preserve">　　這一條出自於卷九，《論語》。</w:t>
      </w:r>
      <w:r>
        <w:t xml:space="preserve"> </w:t>
      </w:r>
    </w:p>
    <w:p w14:paraId="58D5C9D7" w14:textId="77777777" w:rsidR="0080588E" w:rsidRDefault="0080588E">
      <w:pPr>
        <w:pStyle w:val="a3"/>
      </w:pPr>
      <w:r>
        <w:t xml:space="preserve">　　『終食之間』這四個字是指吃一頓飯的時間，比喻極短暫的時間。『造次』是很倉猝、很匆忙的時候。『顛沛』是仆倒。比喻世道衰亂或者人事挫折的情況。</w:t>
      </w:r>
      <w:r>
        <w:t xml:space="preserve"> </w:t>
      </w:r>
    </w:p>
    <w:p w14:paraId="1CAD246F" w14:textId="77777777" w:rsidR="0080588E" w:rsidRDefault="0080588E">
      <w:pPr>
        <w:pStyle w:val="a3"/>
      </w:pPr>
      <w:r>
        <w:t xml:space="preserve">　　孔子說，「君子即便是一頓飯這樣短的時間，也不會離開仁」。「倉促不暇之時」，就是很倉忙、沒有空閒之時，也就是說很忙的時候，「他的心一定在仁」，這個心並沒有離開仁。「危險困厄之際，他的心一定在仁。」也就是說一個君子，仁愛之心他是時時刻刻沒有違背的、沒有離開的，無論在什麼情況之下，他都沒有違背仁。這是我們要學習的一個地方，就是這個人，不會因為外面各種順境、逆境不同的環境而違背仁，總是保持仁慈之心不間斷。</w:t>
      </w:r>
      <w:r>
        <w:t xml:space="preserve"> </w:t>
      </w:r>
    </w:p>
    <w:p w14:paraId="395B7C4F" w14:textId="77777777" w:rsidR="0080588E" w:rsidRDefault="0080588E">
      <w:pPr>
        <w:pStyle w:val="a3"/>
      </w:pPr>
      <w:r>
        <w:t xml:space="preserve">　　好，這一條我們就學習到這裡。祝大家福慧增長，法喜充滿。阿彌陀佛！　　</w:t>
      </w:r>
    </w:p>
    <w:sectPr w:rsidR="008058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E68C" w14:textId="77777777" w:rsidR="0080588E" w:rsidRDefault="0080588E" w:rsidP="002D55D4">
      <w:r>
        <w:separator/>
      </w:r>
    </w:p>
  </w:endnote>
  <w:endnote w:type="continuationSeparator" w:id="0">
    <w:p w14:paraId="4B80367A" w14:textId="77777777" w:rsidR="0080588E" w:rsidRDefault="0080588E" w:rsidP="002D5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F031" w14:textId="77777777" w:rsidR="0080588E" w:rsidRDefault="0080588E" w:rsidP="002D55D4">
      <w:r>
        <w:separator/>
      </w:r>
    </w:p>
  </w:footnote>
  <w:footnote w:type="continuationSeparator" w:id="0">
    <w:p w14:paraId="70067385" w14:textId="77777777" w:rsidR="0080588E" w:rsidRDefault="0080588E" w:rsidP="002D5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D4"/>
    <w:rsid w:val="002D55D4"/>
    <w:rsid w:val="007931EE"/>
    <w:rsid w:val="0080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DB7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5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5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5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5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