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2B59" w14:textId="77777777" w:rsidR="00734E5C" w:rsidRDefault="00734E5C">
      <w:r>
        <w:t>《群書治要３６Ｏ》第二冊</w:t>
      </w:r>
      <w:r>
        <w:t>—</w:t>
      </w:r>
      <w:r>
        <w:t xml:space="preserve">閒談不論人非　　悟道法師主講　　（第一六三集）　　</w:t>
      </w:r>
      <w:r>
        <w:t>2022/2/22</w:t>
      </w:r>
      <w:r>
        <w:t xml:space="preserve">　　華藏淨宗學會　　檔名：</w:t>
      </w:r>
      <w:r>
        <w:t xml:space="preserve">WD20-054-0163 </w:t>
      </w:r>
    </w:p>
    <w:p w14:paraId="171CC343" w14:textId="77777777" w:rsidR="00734E5C" w:rsidRDefault="00734E5C">
      <w:pPr>
        <w:pStyle w:val="a3"/>
      </w:pPr>
      <w:r>
        <w:t xml:space="preserve">　　諸位同學，大家好！我們繼續來學習《群書治要３６Ｏ》第二冊，第三單元「貴德」，九、「交友」。</w:t>
      </w:r>
      <w:r>
        <w:t xml:space="preserve"> </w:t>
      </w:r>
    </w:p>
    <w:p w14:paraId="457B9138" w14:textId="77777777" w:rsidR="00734E5C" w:rsidRDefault="00734E5C">
      <w:pPr>
        <w:pStyle w:val="a3"/>
      </w:pPr>
      <w:r>
        <w:t xml:space="preserve">　　【一六三、人之交士也，仁愛篤恕、謙遜敬讓，忠誠發乎內，信效著乎外，流言無所受，愛憎無所偏，幽閑攻人之短，會友述人之長。有負我者，我又加厚焉；有疑我者，我又加信焉。患難必相及，行潛德而不有，立潛功而不名。孜孜為此，以沒其身，惡有與此人交而憎之者也？】</w:t>
      </w:r>
      <w:r>
        <w:t xml:space="preserve"> </w:t>
      </w:r>
    </w:p>
    <w:p w14:paraId="307EEDCE" w14:textId="77777777" w:rsidR="00734E5C" w:rsidRDefault="00734E5C">
      <w:pPr>
        <w:pStyle w:val="a3"/>
      </w:pPr>
      <w:r>
        <w:t xml:space="preserve">　　這一條出自於卷四十五，《昌言》。</w:t>
      </w:r>
      <w:r>
        <w:t xml:space="preserve"> </w:t>
      </w:r>
    </w:p>
    <w:p w14:paraId="1075D739" w14:textId="77777777" w:rsidR="00734E5C" w:rsidRDefault="00734E5C">
      <w:pPr>
        <w:pStyle w:val="a3"/>
      </w:pPr>
      <w:r>
        <w:t xml:space="preserve">　　『閑』，這個字是防止的意思。『孜孜』，是勤勉，不懈怠。『沒』，「以沒其身」，念「末」。</w:t>
      </w:r>
      <w:r>
        <w:t xml:space="preserve"> </w:t>
      </w:r>
    </w:p>
    <w:p w14:paraId="13CE61F4" w14:textId="77777777" w:rsidR="00734E5C" w:rsidRDefault="00734E5C">
      <w:pPr>
        <w:pStyle w:val="a3"/>
      </w:pPr>
      <w:r>
        <w:t xml:space="preserve">　　這一條講，「人與人交往，要做到仁愛、寬恕、謙遜、禮讓，忠誠發自內心，信用顯揚於外，不聽信流言蜚語，愛憎沒有偏私」，心沒有偏，沒有私心。「私下相處謹防指責別人短處」，這也是我們淨宗十三祖印祖講「閒談不論人非」，就是私下閒談不要去指責別人的過失。「聚會多說別人長處」，跟大家聚會，別人有長處，講他的優點，不要去講人的過失。「有負於我的人，我對他更加寬厚」，這個有負就是有對不起我的人，那我對他怎麼樣？是更加的寬厚，原諒他。不但原諒，對他還特別寬厚，因為他還不明理，所以對他不但不去怪他，而且對他還更寬厚。「懷疑我的人，我對他更加誠信」，別人他對我懷疑，我對他更加誠信，因為他對我懷疑，他是對我不了解，我對他更加誠信，以後總有一天他會了解。「別人有禍患災難一定相幫」，這是看到別人有災難，一定幫助。「暗中施恩於人而不圖回報」，這就是我們一般講做陰德，暗中施恩幫助別人，沒有圖回報的想法。「暗中成就好事而不求人知」，就是做好事不讓人家知道，這也是陰德。「勤勉不懈於此，終身不改」，就是很認真照以上講的這樣去做，一生都不改變，「哪有與這樣的人結交還憎惡他的呢」？這個肯定不會，跟這樣的人交往誰都歡迎，不會去憎惡他。這是很好的朋友，</w:t>
      </w:r>
      <w:r>
        <w:t>我們要學習。</w:t>
      </w:r>
      <w:r>
        <w:t xml:space="preserve"> </w:t>
      </w:r>
    </w:p>
    <w:p w14:paraId="6F90829D" w14:textId="77777777" w:rsidR="00734E5C" w:rsidRDefault="00734E5C">
      <w:pPr>
        <w:pStyle w:val="a3"/>
      </w:pPr>
      <w:r>
        <w:t xml:space="preserve">　　好，這一條我們就學習到這裡。祝大家福慧增長，法喜充滿。阿彌陀佛！　　</w:t>
      </w:r>
    </w:p>
    <w:sectPr w:rsidR="00734E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C992C" w14:textId="77777777" w:rsidR="00734E5C" w:rsidRDefault="00734E5C" w:rsidP="00CD2F65">
      <w:r>
        <w:separator/>
      </w:r>
    </w:p>
  </w:endnote>
  <w:endnote w:type="continuationSeparator" w:id="0">
    <w:p w14:paraId="49D04A5A" w14:textId="77777777" w:rsidR="00734E5C" w:rsidRDefault="00734E5C" w:rsidP="00CD2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022BF" w14:textId="77777777" w:rsidR="00734E5C" w:rsidRDefault="00734E5C" w:rsidP="00CD2F65">
      <w:r>
        <w:separator/>
      </w:r>
    </w:p>
  </w:footnote>
  <w:footnote w:type="continuationSeparator" w:id="0">
    <w:p w14:paraId="04A8228F" w14:textId="77777777" w:rsidR="00734E5C" w:rsidRDefault="00734E5C" w:rsidP="00CD2F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65"/>
    <w:rsid w:val="00734E5C"/>
    <w:rsid w:val="007931EE"/>
    <w:rsid w:val="00CD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189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2F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F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F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F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