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AF9E" w14:textId="77777777" w:rsidR="00544BA1" w:rsidRDefault="00544BA1">
      <w:r>
        <w:t>《群書治要３６Ｏ》第二冊</w:t>
      </w:r>
      <w:r>
        <w:t>—</w:t>
      </w:r>
      <w:r>
        <w:t xml:space="preserve">無益不言，無益不為　　悟道法師主講　　（第一七八集）　　</w:t>
      </w:r>
      <w:r>
        <w:t>2022/3/9</w:t>
      </w:r>
      <w:r>
        <w:t xml:space="preserve">　　華藏淨宗學會　　檔名：</w:t>
      </w:r>
      <w:r>
        <w:t xml:space="preserve">WD20-054-0178 </w:t>
      </w:r>
    </w:p>
    <w:p w14:paraId="29241A3D" w14:textId="77777777" w:rsidR="00544BA1" w:rsidRDefault="00544BA1">
      <w:pPr>
        <w:pStyle w:val="a3"/>
      </w:pPr>
      <w:r>
        <w:t xml:space="preserve">　　諸位同學，大家好！我們繼續來學習《群書治要３６Ｏ》第二冊，第三單元「貴德」，十二、「處世」。</w:t>
      </w:r>
      <w:r>
        <w:t xml:space="preserve"> </w:t>
      </w:r>
    </w:p>
    <w:p w14:paraId="690F67D4" w14:textId="77777777" w:rsidR="00544BA1" w:rsidRDefault="00544BA1">
      <w:pPr>
        <w:pStyle w:val="a3"/>
      </w:pPr>
      <w:r>
        <w:t xml:space="preserve">　　【一七八、故有理而無益於治者，君子不言；有能而無益於事者，君子弗為。君子非樂有言，有益於治，不得不言；君子非樂有為，有益於事，不得不為。】</w:t>
      </w:r>
      <w:r>
        <w:t xml:space="preserve"> </w:t>
      </w:r>
    </w:p>
    <w:p w14:paraId="0F0F2FC6" w14:textId="77777777" w:rsidR="00544BA1" w:rsidRDefault="00544BA1">
      <w:pPr>
        <w:pStyle w:val="a3"/>
      </w:pPr>
      <w:r>
        <w:t xml:space="preserve">　　這一條出自於卷三十七，《尹文子》。</w:t>
      </w:r>
      <w:r>
        <w:t xml:space="preserve"> </w:t>
      </w:r>
    </w:p>
    <w:p w14:paraId="54A866CA" w14:textId="77777777" w:rsidR="00544BA1" w:rsidRDefault="00544BA1">
      <w:pPr>
        <w:pStyle w:val="a3"/>
      </w:pPr>
      <w:r>
        <w:t xml:space="preserve">　　「自己的想法雖有道理，但對治理國家沒有益處的，君子絕對不說」，君子不會去說對於治理國家沒有利益的這些話；自己雖然有能力，但是對於成就事業沒有好處、沒有幫助的，君子也絕對不去做。「君子並不喜歡多話，因為對治理國家有好處，所以不得不諫言」，不得不向國家勸諫，因為是對國家有好處的；「君子並不喜歡多事」，一個君子也會不喜歡無事找事，「因為對成就事業有好處」，因為能夠幫助這個事業，對事業有幫助，「所以不得不去做」。這是一個君子他處世的態度，講話總是對國家社會有利益才會講，如果沒有利益就不講了，沒有利益的事情也不會去做。君子就是不會多事、不會多言，因為對國家社會有幫助才會去說、才會去做，這是君子的處事態度。這也是我們學習的地方，也非常重要。我們總是會去講一些道理，講起來頭頭是道很有道理，但是對於治理國家社會沒有利益，就不要講了；自己有能力，但是對那個事情沒有幫助，也不去做了，做了總是有幫助再去做。這些都是我們學習的地方，我們在生活當中自己去揣摩、學習。</w:t>
      </w:r>
      <w:r>
        <w:t xml:space="preserve"> </w:t>
      </w:r>
    </w:p>
    <w:p w14:paraId="5B7C457F" w14:textId="77777777" w:rsidR="00544BA1" w:rsidRDefault="00544BA1">
      <w:pPr>
        <w:pStyle w:val="a3"/>
      </w:pPr>
      <w:r>
        <w:t xml:space="preserve">　　好，這一條我們就學習到這裡。祝大家福慧增長，法喜充滿。阿彌陀佛！　　</w:t>
      </w:r>
    </w:p>
    <w:sectPr w:rsidR="00544B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115F2" w14:textId="77777777" w:rsidR="00544BA1" w:rsidRDefault="00544BA1" w:rsidP="009B0776">
      <w:r>
        <w:separator/>
      </w:r>
    </w:p>
  </w:endnote>
  <w:endnote w:type="continuationSeparator" w:id="0">
    <w:p w14:paraId="4F55DC81" w14:textId="77777777" w:rsidR="00544BA1" w:rsidRDefault="00544BA1" w:rsidP="009B0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C531D" w14:textId="77777777" w:rsidR="00544BA1" w:rsidRDefault="00544BA1" w:rsidP="009B0776">
      <w:r>
        <w:separator/>
      </w:r>
    </w:p>
  </w:footnote>
  <w:footnote w:type="continuationSeparator" w:id="0">
    <w:p w14:paraId="5B1EF542" w14:textId="77777777" w:rsidR="00544BA1" w:rsidRDefault="00544BA1" w:rsidP="009B07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76"/>
    <w:rsid w:val="00544BA1"/>
    <w:rsid w:val="007931EE"/>
    <w:rsid w:val="009B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97E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07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07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07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07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