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F4A7" w14:textId="77777777" w:rsidR="00595409" w:rsidRDefault="00595409">
      <w:r>
        <w:t>《群書治要３６Ｏ》第二冊</w:t>
      </w:r>
      <w:r>
        <w:t>—</w:t>
      </w:r>
      <w:r>
        <w:t xml:space="preserve">治人先治己　　悟道法師主講　　（第一八Ｏ集）　　</w:t>
      </w:r>
      <w:r>
        <w:t>2022/3/11</w:t>
      </w:r>
      <w:r>
        <w:t xml:space="preserve">　　華藏淨宗學會　　檔名：</w:t>
      </w:r>
      <w:r>
        <w:t xml:space="preserve">WD20-054-0180 </w:t>
      </w:r>
    </w:p>
    <w:p w14:paraId="564E9EBB" w14:textId="77777777" w:rsidR="00595409" w:rsidRDefault="00595409">
      <w:pPr>
        <w:pStyle w:val="a3"/>
      </w:pPr>
      <w:r>
        <w:t xml:space="preserve">　　諸位同學，大家好！我們繼續來學習《群書治要３６Ｏ》第二冊，第四單元「為政」，一、「務本」。</w:t>
      </w:r>
      <w:r>
        <w:t xml:space="preserve"> </w:t>
      </w:r>
    </w:p>
    <w:p w14:paraId="212C53A3" w14:textId="77777777" w:rsidR="00595409" w:rsidRDefault="00595409">
      <w:pPr>
        <w:pStyle w:val="a3"/>
      </w:pPr>
      <w:r>
        <w:t xml:space="preserve">　　【一八Ｏ、民心莫不有治道，至於用之則異矣。或用乎人，或用乎己。用乎己者，謂之務本；用乎人者，謂之追末。君子之治之也，先務其本，故德建而怨寡；小人之治之也，先追其末，故功廢而仇多。】</w:t>
      </w:r>
      <w:r>
        <w:t xml:space="preserve"> </w:t>
      </w:r>
    </w:p>
    <w:p w14:paraId="3C9156AD" w14:textId="77777777" w:rsidR="00595409" w:rsidRDefault="00595409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2EB7091C" w14:textId="77777777" w:rsidR="00595409" w:rsidRDefault="00595409">
      <w:pPr>
        <w:pStyle w:val="a3"/>
      </w:pPr>
      <w:r>
        <w:t xml:space="preserve">　　「每個人心裡都有治理的措施」，這是講每個人都是有治理的一些辦法，就是管理的辦法，每個人都有他自己要管理的一些辦法、措施，至於要怎樣來使用，就各個人都不相同。「有人用於修治他人，有人用於修治自己。用於治己，叫做務本」，治己就是管理好自己，先管理好自己叫務本；「用於治人，叫做逐末」。每個人不一樣，有的人用於修治他人，就是用一套辦法管理別人，不是先管理自己。管理自己叫治己，管理他人叫治人；管理自己叫務本，從根本，管理他人、不管自己叫逐末。「君子處理事情，首先是先致力於根本」，先治己，一個君子他是先管理自己，「所以能夠建立德行、功業而很少與人結怨」；「小人處理事情是先追求末節」，先去治人，他沒有先反省自己，先把自己管理好，先去管別人，治人，所以不能建立功業，而且又跟很多人結怨仇，這是沒有務本的緣故。因此我們管理好自己，才能要求別人；如果自己沒有管理好，去要求別人，這是結怨，而且也管得不好。</w:t>
      </w:r>
      <w:r>
        <w:t xml:space="preserve"> </w:t>
      </w:r>
    </w:p>
    <w:p w14:paraId="3EE53DFB" w14:textId="77777777" w:rsidR="00595409" w:rsidRDefault="00595409">
      <w:pPr>
        <w:pStyle w:val="a3"/>
      </w:pPr>
      <w:r>
        <w:t xml:space="preserve">　　好，這一條我們就學習到這裡。祝大家福慧增長，法喜充滿。阿彌陀佛！　　</w:t>
      </w:r>
    </w:p>
    <w:sectPr w:rsidR="005954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EA71D" w14:textId="77777777" w:rsidR="00595409" w:rsidRDefault="00595409" w:rsidP="00487D0E">
      <w:r>
        <w:separator/>
      </w:r>
    </w:p>
  </w:endnote>
  <w:endnote w:type="continuationSeparator" w:id="0">
    <w:p w14:paraId="47D733FA" w14:textId="77777777" w:rsidR="00595409" w:rsidRDefault="00595409" w:rsidP="00487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5A3DD" w14:textId="77777777" w:rsidR="00595409" w:rsidRDefault="00595409" w:rsidP="00487D0E">
      <w:r>
        <w:separator/>
      </w:r>
    </w:p>
  </w:footnote>
  <w:footnote w:type="continuationSeparator" w:id="0">
    <w:p w14:paraId="54562D99" w14:textId="77777777" w:rsidR="00595409" w:rsidRDefault="00595409" w:rsidP="00487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0E"/>
    <w:rsid w:val="00487D0E"/>
    <w:rsid w:val="0059540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C25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D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D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D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D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