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B3C6" w14:textId="77777777" w:rsidR="00F97C87" w:rsidRDefault="00F97C87">
      <w:r>
        <w:t>《群書治要３６Ｏ》第二冊</w:t>
      </w:r>
      <w:r>
        <w:t>—</w:t>
      </w:r>
      <w:r>
        <w:t xml:space="preserve">民為邦本　　悟道法師主講　　（第一八九集）　　</w:t>
      </w:r>
      <w:r>
        <w:t>2022/3/20</w:t>
      </w:r>
      <w:r>
        <w:t xml:space="preserve">　　華藏淨宗學會　　檔名：</w:t>
      </w:r>
      <w:r>
        <w:t xml:space="preserve">WD20-054-0189 </w:t>
      </w:r>
    </w:p>
    <w:p w14:paraId="40E7B8D4" w14:textId="77777777" w:rsidR="00F97C87" w:rsidRDefault="00F97C87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14AA6746" w14:textId="77777777" w:rsidR="00F97C87" w:rsidRDefault="00F97C87">
      <w:pPr>
        <w:pStyle w:val="a3"/>
      </w:pPr>
      <w:r>
        <w:t xml:space="preserve">　　【一八九、食者民之本也，民者國之本也，國者君之本也。】</w:t>
      </w:r>
      <w:r>
        <w:t xml:space="preserve"> </w:t>
      </w:r>
    </w:p>
    <w:p w14:paraId="68489C21" w14:textId="77777777" w:rsidR="00F97C87" w:rsidRDefault="00F97C87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449A8491" w14:textId="77777777" w:rsidR="00F97C87" w:rsidRDefault="00F97C87">
      <w:pPr>
        <w:pStyle w:val="a3"/>
      </w:pPr>
      <w:r>
        <w:t xml:space="preserve">　　「糧食，是人民生存的根本」。我們一般講，「民以食為天」，所以這個糧食是根本。「人民，是國家存在的根本」。一個國家如果沒有人民，那就不是一個國家了。所以國是很多個家合起來的，成為一個國。一個家，有很多人合成一個家族，在過去中國是大家族。所以人民他是國家存在的根本，有人民才有國家。「國家，是君主立身的根本」。成立一個國家必須有一個君主領導人，所以君主領導人立身的根本就是國家，如果沒有國家也就沒有君主。所以這個都是屬於根本，這個根本是最重要的。糧食，我們生活當中不能缺少的。不能沒有人民，現在在大陸、在台灣、在其他國家，有一個現象，少子化。這個少子化，就是現在年輕人不太願意養兒育女，不生育。有的人結婚，他也不生小孩；有的單身，不結婚；甚至還有很多墮胎的，不願意有小孩。所以人口愈來愈少，現在很多學校招不到學生，招不到學生就關門了。因為沒有人，人愈來愈少。所以人口的政策，以前節育也是不對的，現在想要挽回可能很難了。所以過去雪廬老人也講過，當時台灣在推行節育的政策，老人就講，不能怕人多。怕人多工作不夠，當時這個政策、看法是很短視的，只看眼前的問題，沒有看到以後、長遠的問題，現在大陸跟台灣這個問題都出現了。所以老人講的話</w:t>
      </w:r>
      <w:r>
        <w:t>，預言也都很準確，沒有錯。現在人口少了，你要叫這些年輕人來生兒育女，現在他們也不願意，也很難去挽救這個問題。所以從政者，一個糧食，一個人民，這是一個君主領導人的根本。</w:t>
      </w:r>
      <w:r>
        <w:t xml:space="preserve"> </w:t>
      </w:r>
    </w:p>
    <w:p w14:paraId="76DC7BB3" w14:textId="77777777" w:rsidR="00F97C87" w:rsidRDefault="00F97C87">
      <w:pPr>
        <w:pStyle w:val="a3"/>
      </w:pPr>
      <w:r>
        <w:t xml:space="preserve">　　好，這一條我們就學習到這裡。祝大家福慧增長，法喜充滿。阿彌陀佛！　　</w:t>
      </w:r>
    </w:p>
    <w:sectPr w:rsidR="00F97C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8FCD7" w14:textId="77777777" w:rsidR="00F97C87" w:rsidRDefault="00F97C87" w:rsidP="00CE4CF0">
      <w:r>
        <w:separator/>
      </w:r>
    </w:p>
  </w:endnote>
  <w:endnote w:type="continuationSeparator" w:id="0">
    <w:p w14:paraId="7A5E9D38" w14:textId="77777777" w:rsidR="00F97C87" w:rsidRDefault="00F97C87" w:rsidP="00CE4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B2F8" w14:textId="77777777" w:rsidR="00F97C87" w:rsidRDefault="00F97C87" w:rsidP="00CE4CF0">
      <w:r>
        <w:separator/>
      </w:r>
    </w:p>
  </w:footnote>
  <w:footnote w:type="continuationSeparator" w:id="0">
    <w:p w14:paraId="17A2E20A" w14:textId="77777777" w:rsidR="00F97C87" w:rsidRDefault="00F97C87" w:rsidP="00CE4C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F0"/>
    <w:rsid w:val="007931EE"/>
    <w:rsid w:val="00CE4CF0"/>
    <w:rsid w:val="00F9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24E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C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C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C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C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