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00C4" w14:textId="77777777" w:rsidR="00D801EA" w:rsidRDefault="00D801EA">
      <w:r>
        <w:t>《群書治要３６Ｏ》第二冊</w:t>
      </w:r>
      <w:r>
        <w:t>—</w:t>
      </w:r>
      <w:r>
        <w:t xml:space="preserve">人民是國家的根本　　悟道法師主講　　（第一九Ｏ集）　　</w:t>
      </w:r>
      <w:r>
        <w:t>2022/3/21</w:t>
      </w:r>
      <w:r>
        <w:t xml:space="preserve">　　華藏淨宗學會　　檔名：</w:t>
      </w:r>
      <w:r>
        <w:t xml:space="preserve">WD20-054-0190 </w:t>
      </w:r>
    </w:p>
    <w:p w14:paraId="2E6709C4" w14:textId="77777777" w:rsidR="00D801EA" w:rsidRDefault="00D801EA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41EE5E46" w14:textId="77777777" w:rsidR="00D801EA" w:rsidRDefault="00D801EA">
      <w:pPr>
        <w:pStyle w:val="a3"/>
      </w:pPr>
      <w:r>
        <w:t xml:space="preserve">　　【一九Ｏ、夫君尊嚴而威，高遠而危；民者卑賤而恭，愚弱而神。惡之則國亡，愛之則國存。御民者必明此要。】</w:t>
      </w:r>
      <w:r>
        <w:t xml:space="preserve"> </w:t>
      </w:r>
    </w:p>
    <w:p w14:paraId="70A37480" w14:textId="77777777" w:rsidR="00D801EA" w:rsidRDefault="00D801EA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49B940DE" w14:textId="77777777" w:rsidR="00D801EA" w:rsidRDefault="00D801EA">
      <w:pPr>
        <w:pStyle w:val="a3"/>
      </w:pPr>
      <w:r>
        <w:t xml:space="preserve">　　「為君者」，就是做為一個國家最高的領導人，或者是地方上的領導人，儘管地位是莊重嚴肅而勢力威攝天下，做一個君主、國家領導人，地位是最崇高的，「但是卻居高處遠而充滿危險」，居在高位充滿了危險。所以說『高遠而危』，處在高位是很危險的。這是為君者，做為一個君主。「為民者，雖然地位卑下而對人恭順，愚鈍軟弱卻有難以預測的力量。」這是一般人民，人民他沒有地位、沒有官位，普通一般的人民百姓，雖然人民沒有地位，他的地位卑下，沒有權位，「而對人恭順」，對人他能夠恭敬，「愚鈍軟弱」，一般看起來好像很愚鈍、也很軟弱，但是卻有難以預測的力量。「君主不尊重百姓」，一個君主、國家領導人，如果不尊重人民百姓，不照顧人民，不把人民福利、人民的利益做為前提，就是不管人民百姓，這樣「國家就會滅亡」。君主如果愛護百姓，「國家就會生存發展」，處處為人民著想，為人民的利益著想，這個國家它必定會愈來愈興隆，這是一定的道理。「治理民眾的人」，治理民眾的人也就是說我們現在講政治人物，當官的、當領導的，「一定要明白這個道理」。這個是根本，人民是國家的根本。一個君主治理國家，如果不是把人民百姓的利益擺在第一位，都是自私自利，只想到自己，這個國家就滅亡；如果把</w:t>
      </w:r>
      <w:r>
        <w:t>人民的利益擺在第一個，愛護百姓，這個國家必定會興旺的。這是從政的人一定要明白這個道理。</w:t>
      </w:r>
      <w:r>
        <w:t xml:space="preserve"> </w:t>
      </w:r>
    </w:p>
    <w:p w14:paraId="62FA73EA" w14:textId="77777777" w:rsidR="00D801EA" w:rsidRDefault="00D801EA">
      <w:pPr>
        <w:pStyle w:val="a3"/>
      </w:pPr>
      <w:r>
        <w:t xml:space="preserve">　　好，這一條我們就學習到這裡。祝大家福慧增長，法喜充滿。阿彌陀佛！　　</w:t>
      </w:r>
    </w:p>
    <w:sectPr w:rsidR="00D801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CA02" w14:textId="77777777" w:rsidR="00D801EA" w:rsidRDefault="00D801EA" w:rsidP="004311F8">
      <w:r>
        <w:separator/>
      </w:r>
    </w:p>
  </w:endnote>
  <w:endnote w:type="continuationSeparator" w:id="0">
    <w:p w14:paraId="1C2F1DCA" w14:textId="77777777" w:rsidR="00D801EA" w:rsidRDefault="00D801EA" w:rsidP="00431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644C" w14:textId="77777777" w:rsidR="00D801EA" w:rsidRDefault="00D801EA" w:rsidP="004311F8">
      <w:r>
        <w:separator/>
      </w:r>
    </w:p>
  </w:footnote>
  <w:footnote w:type="continuationSeparator" w:id="0">
    <w:p w14:paraId="7DDE8CF0" w14:textId="77777777" w:rsidR="00D801EA" w:rsidRDefault="00D801EA" w:rsidP="00431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F8"/>
    <w:rsid w:val="004311F8"/>
    <w:rsid w:val="007931EE"/>
    <w:rsid w:val="00D8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CA1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