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6B80" w14:textId="77777777" w:rsidR="00F71569" w:rsidRDefault="00F71569">
      <w:r>
        <w:t>《群書治要３６Ｏ》第二冊</w:t>
      </w:r>
      <w:r>
        <w:t>—</w:t>
      </w:r>
      <w:r>
        <w:t xml:space="preserve">國盛須用賢　　悟道法師主講　　（第一九六集）　　</w:t>
      </w:r>
      <w:r>
        <w:t>2022/3/27</w:t>
      </w:r>
      <w:r>
        <w:t xml:space="preserve">　　華藏淨宗學會　　檔名：</w:t>
      </w:r>
      <w:r>
        <w:t xml:space="preserve">WD20-054-0196 </w:t>
      </w:r>
    </w:p>
    <w:p w14:paraId="7085D401" w14:textId="77777777" w:rsidR="00F71569" w:rsidRDefault="00F71569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592327A4" w14:textId="77777777" w:rsidR="00F71569" w:rsidRDefault="00F71569">
      <w:pPr>
        <w:pStyle w:val="a3"/>
      </w:pPr>
      <w:r>
        <w:t xml:space="preserve">　　【一九六、故夫處天下之大道而智不窮，興天下之大業而慮不竭，統齊群言之類而口不勞，兼聽古今之辨而志不倦者，其唯用賢乎。】</w:t>
      </w:r>
      <w:r>
        <w:t xml:space="preserve"> </w:t>
      </w:r>
    </w:p>
    <w:p w14:paraId="34B4B364" w14:textId="77777777" w:rsidR="00F71569" w:rsidRDefault="00F71569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1352E3FD" w14:textId="77777777" w:rsidR="00F71569" w:rsidRDefault="00F71569">
      <w:pPr>
        <w:pStyle w:val="a3"/>
      </w:pPr>
      <w:r>
        <w:t xml:space="preserve">　　『處』是定奪、決斷的意思。「所以定奪天下的重大決策而智慧不會窮盡，興辦天下的大業而思想不會枯竭，統一百家之言而口舌不會勞累，兼聽古今言論而心志不會疲倦，只有使用賢才這一個辦法。」任使非常重要，你委任賢才，那就很輕鬆的能夠把國家治理好。有了賢才，智慧就不會窮盡；興辦天下大業，思慮也不會枯竭，就好像那個水源源不斷。諸子百家各種言論、說法能夠統一、整齊，口也不勞累了，不用一天到晚去辯論。兼聽古今的思辨，心志不會疲倦。這些都必須任用賢才，有了賢才就沒有問題了，可見得任用賢才是非常重要的一個事情。</w:t>
      </w:r>
      <w:r>
        <w:t xml:space="preserve"> </w:t>
      </w:r>
    </w:p>
    <w:p w14:paraId="6E012086" w14:textId="77777777" w:rsidR="00F71569" w:rsidRDefault="00F71569">
      <w:pPr>
        <w:pStyle w:val="a3"/>
      </w:pPr>
      <w:r>
        <w:t xml:space="preserve">　　好，這一條我們就學習到這裡。祝大家福慧增長，法喜充滿。阿彌陀佛！　　</w:t>
      </w:r>
    </w:p>
    <w:sectPr w:rsidR="00F715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B6173" w14:textId="77777777" w:rsidR="00F71569" w:rsidRDefault="00F71569" w:rsidP="00007F56">
      <w:r>
        <w:separator/>
      </w:r>
    </w:p>
  </w:endnote>
  <w:endnote w:type="continuationSeparator" w:id="0">
    <w:p w14:paraId="6B3E0B1F" w14:textId="77777777" w:rsidR="00F71569" w:rsidRDefault="00F71569" w:rsidP="00007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91648" w14:textId="77777777" w:rsidR="00F71569" w:rsidRDefault="00F71569" w:rsidP="00007F56">
      <w:r>
        <w:separator/>
      </w:r>
    </w:p>
  </w:footnote>
  <w:footnote w:type="continuationSeparator" w:id="0">
    <w:p w14:paraId="2EC628E4" w14:textId="77777777" w:rsidR="00F71569" w:rsidRDefault="00F71569" w:rsidP="00007F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56"/>
    <w:rsid w:val="00007F56"/>
    <w:rsid w:val="007931EE"/>
    <w:rsid w:val="00F7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2B5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F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F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F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F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