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F151" w14:textId="77777777" w:rsidR="007F3BFF" w:rsidRDefault="007F3BFF">
      <w:r>
        <w:t>《群書治要３６Ｏ》第二冊</w:t>
      </w:r>
      <w:r>
        <w:t>—</w:t>
      </w:r>
      <w:r>
        <w:t xml:space="preserve">知人善用　　悟道法師主講　　（第二ＯＯ集）　　</w:t>
      </w:r>
      <w:r>
        <w:t>2022/3/31</w:t>
      </w:r>
      <w:r>
        <w:t xml:space="preserve">　　華藏淨宗學會　　檔名：</w:t>
      </w:r>
      <w:r>
        <w:t xml:space="preserve">WD20-054-0200 </w:t>
      </w:r>
    </w:p>
    <w:p w14:paraId="275999C7" w14:textId="77777777" w:rsidR="007F3BFF" w:rsidRDefault="007F3BFF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336D299B" w14:textId="77777777" w:rsidR="007F3BFF" w:rsidRDefault="007F3BFF">
      <w:pPr>
        <w:pStyle w:val="a3"/>
      </w:pPr>
      <w:r>
        <w:t xml:space="preserve">　　【二ＯＯ、非獨臣有不盡忠，亦主有不能使也。百里奚愚於虞，而智於秦；豫讓苟容中行，而著節智伯。斯則古人之明驗矣。】</w:t>
      </w:r>
      <w:r>
        <w:t xml:space="preserve"> </w:t>
      </w:r>
    </w:p>
    <w:p w14:paraId="7DE1EFA1" w14:textId="77777777" w:rsidR="007F3BFF" w:rsidRDefault="007F3BFF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5FB2E8E6" w14:textId="77777777" w:rsidR="007F3BFF" w:rsidRDefault="007F3BFF">
      <w:pPr>
        <w:pStyle w:val="a3"/>
      </w:pPr>
      <w:r>
        <w:t xml:space="preserve">　　『著節』是彰顯其節操的意思。</w:t>
      </w:r>
      <w:r>
        <w:t xml:space="preserve"> </w:t>
      </w:r>
    </w:p>
    <w:p w14:paraId="6D9DB1AB" w14:textId="77777777" w:rsidR="007F3BFF" w:rsidRDefault="007F3BFF">
      <w:pPr>
        <w:pStyle w:val="a3"/>
      </w:pPr>
      <w:r>
        <w:t xml:space="preserve">　　這一條講，「治國成效不彰」，就是治理國家成果效力不彰顯，也就是治得不好、不理想，「不僅僅是因為臣子不盡忠」，不是只有單方面的，下面臣子不盡忠，治國成效不彰，「君主不善用人也是原因之一」，君主（領導人）不能夠知人善用，不善用人。所以人盡其才，每一個人有不同的專長，如果不善於用人，治理國家成效也就不彰了，成果效力就不好了。舉出歷史上的這個例子，百里奚在虞國的時候顯得很愚鈍，在秦國的時候顯得很有智慧。為什麼在虞國，他顯得就很愚鈍，在秦國他就顯得很有智慧？因為是上面君主（領導）會不會用人的關係。他在虞國得不到任用，得不到君主的任使，他就顯得很愚鈍，也就是說他的專長無法去發揮。在秦國的時候他就顯得很有智慧，因為秦國懂得善用他，他就有機會、有平台發揮他的專長，所以他就顯得很有智慧。關鍵在君主會不會用人，有沒有去用他的專長。「豫讓在中行氏手下只是苟且容身」，這是講另外一個，豫讓，也是一樣的，在中行氏手下他只是苟且容身，就是勉強能夠安身，「而在智伯手下卻顯示出他的節操」，在智伯手下就顯示出他的節操。這個也是上面會不會用人。這都是古人當中很明顯的一個例子、證明，就是要知人善用，這樣才能發揮治國的效力，國家治理得才能夠興盛。</w:t>
      </w:r>
      <w:r>
        <w:t xml:space="preserve"> </w:t>
      </w:r>
    </w:p>
    <w:p w14:paraId="55B5DF76" w14:textId="77777777" w:rsidR="007F3BFF" w:rsidRDefault="007F3BFF">
      <w:pPr>
        <w:pStyle w:val="a3"/>
      </w:pPr>
      <w:r>
        <w:t xml:space="preserve">　　好，這一條我們就學習到這裡。祝大家福慧增長，法喜充滿。阿彌陀佛！　　</w:t>
      </w:r>
    </w:p>
    <w:sectPr w:rsidR="007F3B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8DFDE" w14:textId="77777777" w:rsidR="007F3BFF" w:rsidRDefault="007F3BFF" w:rsidP="005F262B">
      <w:r>
        <w:separator/>
      </w:r>
    </w:p>
  </w:endnote>
  <w:endnote w:type="continuationSeparator" w:id="0">
    <w:p w14:paraId="77AD6BF6" w14:textId="77777777" w:rsidR="007F3BFF" w:rsidRDefault="007F3BFF" w:rsidP="005F2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14998" w14:textId="77777777" w:rsidR="007F3BFF" w:rsidRDefault="007F3BFF" w:rsidP="005F262B">
      <w:r>
        <w:separator/>
      </w:r>
    </w:p>
  </w:footnote>
  <w:footnote w:type="continuationSeparator" w:id="0">
    <w:p w14:paraId="411D41A3" w14:textId="77777777" w:rsidR="007F3BFF" w:rsidRDefault="007F3BFF" w:rsidP="005F2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2B"/>
    <w:rsid w:val="005F262B"/>
    <w:rsid w:val="007931EE"/>
    <w:rsid w:val="007F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7CA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26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26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26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26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