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E795" w14:textId="77777777" w:rsidR="00D3055B" w:rsidRDefault="00D3055B">
      <w:r>
        <w:t>《群書治要３６Ｏ》第二冊</w:t>
      </w:r>
      <w:r>
        <w:t>—</w:t>
      </w:r>
      <w:r>
        <w:t xml:space="preserve">唯賢是任　　悟道法師主講　　（第二Ｏ七集）　　</w:t>
      </w:r>
      <w:r>
        <w:t>2022/4/7</w:t>
      </w:r>
      <w:r>
        <w:t xml:space="preserve">　　華藏淨宗學會　　檔名：</w:t>
      </w:r>
      <w:r>
        <w:t xml:space="preserve">WD20-054-0207 </w:t>
      </w:r>
    </w:p>
    <w:p w14:paraId="5B58E6C4" w14:textId="77777777" w:rsidR="00D3055B" w:rsidRDefault="00D3055B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7C99CA69" w14:textId="77777777" w:rsidR="00D3055B" w:rsidRDefault="00D3055B">
      <w:pPr>
        <w:pStyle w:val="a3"/>
      </w:pPr>
      <w:r>
        <w:t xml:space="preserve">　　【二Ｏ七、昔之獄官，唯賢是任，故民無冤枉。升泰之祚，實由此興。】</w:t>
      </w:r>
      <w:r>
        <w:t xml:space="preserve"> </w:t>
      </w:r>
    </w:p>
    <w:p w14:paraId="32F71CD9" w14:textId="77777777" w:rsidR="00D3055B" w:rsidRDefault="00D3055B">
      <w:pPr>
        <w:pStyle w:val="a3"/>
      </w:pPr>
      <w:r>
        <w:t xml:space="preserve">　　這一條出自於卷二十七，《吳志（上）》。</w:t>
      </w:r>
      <w:r>
        <w:t xml:space="preserve"> </w:t>
      </w:r>
    </w:p>
    <w:p w14:paraId="4D1A90AA" w14:textId="77777777" w:rsidR="00D3055B" w:rsidRDefault="00D3055B">
      <w:pPr>
        <w:pStyle w:val="a3"/>
      </w:pPr>
      <w:r>
        <w:t xml:space="preserve">　　『升泰』：這兩個字是太平安寧，安好、安寧的意思。『祚』：就是福運，福報、運氣，有福報。</w:t>
      </w:r>
      <w:r>
        <w:t xml:space="preserve"> </w:t>
      </w:r>
    </w:p>
    <w:p w14:paraId="0F2CAFD0" w14:textId="77777777" w:rsidR="00D3055B" w:rsidRDefault="00D3055B">
      <w:pPr>
        <w:pStyle w:val="a3"/>
      </w:pPr>
      <w:r>
        <w:t xml:space="preserve">　　「從前主持刑獄的官員」，這個是古代聖明的君主他任用的主持，就是我們現在講的司法官，任用刑獄司法的官員都是任用有賢能的人，只有任用賢能之人，他才能擔任獄官的責任。因為有賢能的司法官，所以百姓沒有冤枉，沒有冤屈。他能夠明斷這些是非善惡，公平主持司法的判案，他不會感情用事，很理智客觀的來判斷分析案情，所以人民就不會有被冤枉的了。這個是非常重要的，不會造成冤獄。「安寧太平的福運，其實是由此興起的。」就是從這個地方興起安寧太平的福運。一個國家的福報是從這裡興起，就是《無量壽經》講的，民無冤枉，強不凌弱，人民沒有受到冤屈、冤枉的，主持刑獄的官員是非常關鍵，主持刑獄的官員他是不是賢能的官員，關鍵很大。如果主持刑獄的官員根據自己情緒、好惡來判案，往往造成很多冤案，這就很不行了，這就會給國家社會帶來動亂不安。如果賢能的刑獄官員，他會給國家社會帶來太平安定。所以任用人是最為關鍵的，用什麼樣的人，必定要選舉賢能的官員。</w:t>
      </w:r>
      <w:r>
        <w:t xml:space="preserve"> </w:t>
      </w:r>
    </w:p>
    <w:p w14:paraId="4061812D" w14:textId="77777777" w:rsidR="00D3055B" w:rsidRDefault="00D3055B">
      <w:pPr>
        <w:pStyle w:val="a3"/>
      </w:pPr>
      <w:r>
        <w:t xml:space="preserve">　　好，這一條我們就學習到這裡。祝大家福慧增長，法喜充滿。阿彌陀佛！　　</w:t>
      </w:r>
    </w:p>
    <w:sectPr w:rsidR="00D30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1CCB8" w14:textId="77777777" w:rsidR="00D3055B" w:rsidRDefault="00D3055B" w:rsidP="00DD60E3">
      <w:r>
        <w:separator/>
      </w:r>
    </w:p>
  </w:endnote>
  <w:endnote w:type="continuationSeparator" w:id="0">
    <w:p w14:paraId="685D9EB3" w14:textId="77777777" w:rsidR="00D3055B" w:rsidRDefault="00D3055B" w:rsidP="00DD6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3AC0D" w14:textId="77777777" w:rsidR="00D3055B" w:rsidRDefault="00D3055B" w:rsidP="00DD60E3">
      <w:r>
        <w:separator/>
      </w:r>
    </w:p>
  </w:footnote>
  <w:footnote w:type="continuationSeparator" w:id="0">
    <w:p w14:paraId="620B487F" w14:textId="77777777" w:rsidR="00D3055B" w:rsidRDefault="00D3055B" w:rsidP="00DD6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E3"/>
    <w:rsid w:val="007931EE"/>
    <w:rsid w:val="00D3055B"/>
    <w:rsid w:val="00DD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233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0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0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0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0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