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F2E01" w14:textId="77777777" w:rsidR="00E2123F" w:rsidRDefault="00E2123F">
      <w:r>
        <w:t>《群書治要３６Ｏ》第二冊</w:t>
      </w:r>
      <w:r>
        <w:t>—</w:t>
      </w:r>
      <w:r>
        <w:t xml:space="preserve">效法天地　　悟道法師主講　　（第二一一集）　　</w:t>
      </w:r>
      <w:r>
        <w:t>2022/4/11</w:t>
      </w:r>
      <w:r>
        <w:t xml:space="preserve">　　華藏淨宗學會　　檔名：</w:t>
      </w:r>
      <w:r>
        <w:t xml:space="preserve">WD20-054-0211 </w:t>
      </w:r>
    </w:p>
    <w:p w14:paraId="3AB48CB1" w14:textId="77777777" w:rsidR="00E2123F" w:rsidRDefault="00E2123F">
      <w:pPr>
        <w:pStyle w:val="a3"/>
      </w:pPr>
      <w:r>
        <w:t xml:space="preserve">　　諸位同學，大家好！我們繼續來學習《群書治要３６Ｏ》第二冊，第四單元「為政」，四、「至公」。</w:t>
      </w:r>
      <w:r>
        <w:t xml:space="preserve"> </w:t>
      </w:r>
    </w:p>
    <w:p w14:paraId="3B864236" w14:textId="77777777" w:rsidR="00E2123F" w:rsidRDefault="00E2123F">
      <w:pPr>
        <w:pStyle w:val="a3"/>
      </w:pPr>
      <w:r>
        <w:t xml:space="preserve">　　【二一一、見人有善，如己有善；見人有過，如己有過。天無私於物，地無私於物，襲此行者，謂之天子。】</w:t>
      </w:r>
      <w:r>
        <w:t xml:space="preserve"> </w:t>
      </w:r>
    </w:p>
    <w:p w14:paraId="28A6D847" w14:textId="77777777" w:rsidR="00E2123F" w:rsidRDefault="00E2123F">
      <w:pPr>
        <w:pStyle w:val="a3"/>
      </w:pPr>
      <w:r>
        <w:t xml:space="preserve">　　這一條出自於卷三十六，《尸子》。</w:t>
      </w:r>
      <w:r>
        <w:t xml:space="preserve"> </w:t>
      </w:r>
    </w:p>
    <w:p w14:paraId="23C3DA49" w14:textId="77777777" w:rsidR="00E2123F" w:rsidRDefault="00E2123F">
      <w:pPr>
        <w:pStyle w:val="a3"/>
      </w:pPr>
      <w:r>
        <w:t xml:space="preserve">　　『襲』這個字是繼承、沿襲的意思。</w:t>
      </w:r>
      <w:r>
        <w:t xml:space="preserve"> </w:t>
      </w:r>
    </w:p>
    <w:p w14:paraId="2B99E8BB" w14:textId="77777777" w:rsidR="00E2123F" w:rsidRDefault="00E2123F">
      <w:pPr>
        <w:pStyle w:val="a3"/>
      </w:pPr>
      <w:r>
        <w:t xml:space="preserve">　　「見到別人有善行，就像自己有善行一樣；見到別人有過錯，就如同自己有過錯一樣。天對萬物無私無求，地對萬物也無私無求，能秉承天地這種無私行為的人，才稱之為天子。」這一條也是講要效法天地的無私，因為我們人都有私心，有了私心，難免自私自利、損人利己，只有想到自己，那就不為別人著想。所以我們要學習天地無私這種行為。在《太上感應篇》講，也是講『見人有善，如己有善；見人有過，如己有過』。在佛經更是如此，佛法講隨喜功德，人家有善事，我們隨喜，隨喜別人的善；見到別人有過失，自己就要反省，如同自己有過，自己要避免、要改過。所以效法天地這個心就是「至公」，就是無私的心，這樣的人他才真正是一個天子，才稱為天子。所以古人稱天子，它的道理就在這裡，效法天地的無私，才稱之為天子。這是我們每一個人都要學習的。</w:t>
      </w:r>
      <w:r>
        <w:t xml:space="preserve"> </w:t>
      </w:r>
    </w:p>
    <w:p w14:paraId="4A8208FA" w14:textId="77777777" w:rsidR="00E2123F" w:rsidRDefault="00E2123F">
      <w:pPr>
        <w:pStyle w:val="a3"/>
      </w:pPr>
      <w:r>
        <w:t xml:space="preserve">　　好，這一條我們就學習到這裡。祝大家福慧增長，法喜充滿。阿彌陀佛！　　</w:t>
      </w:r>
    </w:p>
    <w:sectPr w:rsidR="00E212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11D19" w14:textId="77777777" w:rsidR="00E2123F" w:rsidRDefault="00E2123F" w:rsidP="00E26765">
      <w:r>
        <w:separator/>
      </w:r>
    </w:p>
  </w:endnote>
  <w:endnote w:type="continuationSeparator" w:id="0">
    <w:p w14:paraId="15D03CF6" w14:textId="77777777" w:rsidR="00E2123F" w:rsidRDefault="00E2123F" w:rsidP="00E267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FA2BF" w14:textId="77777777" w:rsidR="00E2123F" w:rsidRDefault="00E2123F" w:rsidP="00E26765">
      <w:r>
        <w:separator/>
      </w:r>
    </w:p>
  </w:footnote>
  <w:footnote w:type="continuationSeparator" w:id="0">
    <w:p w14:paraId="2DB7877D" w14:textId="77777777" w:rsidR="00E2123F" w:rsidRDefault="00E2123F" w:rsidP="00E267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765"/>
    <w:rsid w:val="007931EE"/>
    <w:rsid w:val="00E2123F"/>
    <w:rsid w:val="00E2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9917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67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67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67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67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