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81AA" w14:textId="77777777" w:rsidR="007F1B9C" w:rsidRDefault="007F1B9C">
      <w:r>
        <w:t>《群書治要３６Ｏ》第二冊</w:t>
      </w:r>
      <w:r>
        <w:t>—</w:t>
      </w:r>
      <w:r>
        <w:t xml:space="preserve">為政五綱　　悟道法師主講　　（第二一三集）　　</w:t>
      </w:r>
      <w:r>
        <w:t>2022/4/13</w:t>
      </w:r>
      <w:r>
        <w:t xml:space="preserve">　　華藏淨宗學會　　檔名：</w:t>
      </w:r>
      <w:r>
        <w:t xml:space="preserve">WD20-054-0213 </w:t>
      </w:r>
    </w:p>
    <w:p w14:paraId="185A334C" w14:textId="77777777" w:rsidR="007F1B9C" w:rsidRDefault="007F1B9C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576EAA99" w14:textId="77777777" w:rsidR="007F1B9C" w:rsidRDefault="007F1B9C">
      <w:pPr>
        <w:pStyle w:val="a3"/>
      </w:pPr>
      <w:r>
        <w:t xml:space="preserve">　　【二一三、武王問太公曰：「吾欲以一言與身相終，再言與天地相永，三言為諸侯雄，四言為海內宗，五言傳之天下無窮，可得聞乎？」太公曰：「一言與身相終者，內寬而外仁也；再言與天地相永者，是言行相副，若天地無私也；三言為諸侯雄者，是敬賢用諫，謙下於士也；四言為海內宗者，敬接不肖，無貧富，無貴賤，無善惡，無憎愛也；五言傳之天下無窮者，通於否泰，順時容養也。」】</w:t>
      </w:r>
      <w:r>
        <w:t xml:space="preserve"> </w:t>
      </w:r>
    </w:p>
    <w:p w14:paraId="4B938E11" w14:textId="77777777" w:rsidR="007F1B9C" w:rsidRDefault="007F1B9C">
      <w:pPr>
        <w:pStyle w:val="a3"/>
      </w:pPr>
      <w:r>
        <w:t xml:space="preserve">　　這一條出自於卷三十一，《陰謀》。</w:t>
      </w:r>
      <w:r>
        <w:t xml:space="preserve"> </w:t>
      </w:r>
    </w:p>
    <w:p w14:paraId="76BDFDE3" w14:textId="77777777" w:rsidR="007F1B9C" w:rsidRDefault="007F1B9C">
      <w:pPr>
        <w:pStyle w:val="a3"/>
      </w:pPr>
      <w:r>
        <w:t xml:space="preserve">　　『宗』，這個字是指宗主。『否泰』是《易經》兩個卦的名稱。天地交，萬物通謂之「泰」；不交閉塞謂之「否」。後來常常以世事的盛衰，命運的順逆，用否泰來說明。用這兩個字來說明是興盛還是衰敗，就是用否泰，泰就興盛，否就衰敗。『順時』是順應時宜；適時。</w:t>
      </w:r>
      <w:r>
        <w:t xml:space="preserve"> </w:t>
      </w:r>
    </w:p>
    <w:p w14:paraId="71C1D3E4" w14:textId="77777777" w:rsidR="007F1B9C" w:rsidRDefault="007F1B9C">
      <w:pPr>
        <w:pStyle w:val="a3"/>
      </w:pPr>
      <w:r>
        <w:t xml:space="preserve">　　這一條就是周武王問姜太公，武王說「我希望能有一句話使我終身銘記」，第一句就是讓我終身都不要忘記的話，能夠有這樣的一句話讓我終身不忘，終身記在心裡；「第二句話能與天地長存」，也就是不會變，跟天地一樣，長久存在這個世間；「第三句話能使我成為諸侯中的杰出者」，第三句話就是能夠使我成為在諸侯當中一個傑出的人；「第四句話能使我成為天下的宗主」，大家都來尊崇、來奉行；「第五句話可以將天下代代相傳無有窮盡」，就是這句話可以傳之長久，代代相傳沒有窮盡的，「我可以聽您講講嗎？」這是周武王請問姜太公，就是這個五句話。太公回答說：「第一句可以使您終身銘記的話，就是要內心寬宏，對外仁愛；第二句可以與天地共存的話，就是要言行相符，像天地那樣公正無私」，沒有私心，言行相符，就可以與天地共存；「第三句可以讓您成為諸侯中傑出者的話，就是要尊敬賢者，虛心納諫，還要謙卑地禮待士人」，就是謙卑對待下面這些士人，要尊敬賢能的人，要虛心向他們請教，接納他們的勸諫；「第四句讓您可以成為天下宗主的話，就是要恭敬謹慎地對待不肖之人，不分貧富、貴賤、善惡、愛憎」，就是平等的恭敬一切人；「第五句可以使您將天下代代相傳無有窮盡的話」，第五句代代都能相傳，「就</w:t>
      </w:r>
      <w:r>
        <w:t>是要通達吉凶盛衰的規律，順應時宜，包容天下，涵養萬物」。以上是姜太公回答周武王的五句話，我們每一個人都必須學習的。</w:t>
      </w:r>
      <w:r>
        <w:t xml:space="preserve"> </w:t>
      </w:r>
    </w:p>
    <w:p w14:paraId="33EAB75B" w14:textId="77777777" w:rsidR="007F1B9C" w:rsidRDefault="007F1B9C">
      <w:pPr>
        <w:pStyle w:val="a3"/>
      </w:pPr>
      <w:r>
        <w:t xml:space="preserve">　　好，這一條我們就學習到這裡。祝大家福慧增長，法喜充滿。阿彌陀佛！　　</w:t>
      </w:r>
    </w:p>
    <w:sectPr w:rsidR="007F1B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6D74E" w14:textId="77777777" w:rsidR="007F1B9C" w:rsidRDefault="007F1B9C" w:rsidP="00CD3EB7">
      <w:r>
        <w:separator/>
      </w:r>
    </w:p>
  </w:endnote>
  <w:endnote w:type="continuationSeparator" w:id="0">
    <w:p w14:paraId="204CCEAC" w14:textId="77777777" w:rsidR="007F1B9C" w:rsidRDefault="007F1B9C" w:rsidP="00CD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F924" w14:textId="77777777" w:rsidR="007F1B9C" w:rsidRDefault="007F1B9C" w:rsidP="00CD3EB7">
      <w:r>
        <w:separator/>
      </w:r>
    </w:p>
  </w:footnote>
  <w:footnote w:type="continuationSeparator" w:id="0">
    <w:p w14:paraId="72153B9B" w14:textId="77777777" w:rsidR="007F1B9C" w:rsidRDefault="007F1B9C" w:rsidP="00CD3E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B7"/>
    <w:rsid w:val="007931EE"/>
    <w:rsid w:val="007F1B9C"/>
    <w:rsid w:val="00CD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DD9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E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E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E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E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