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B998" w14:textId="77777777" w:rsidR="00E94A41" w:rsidRDefault="00E94A41">
      <w:r>
        <w:t>《群書治要３６Ｏ》第二冊</w:t>
      </w:r>
      <w:r>
        <w:t>—</w:t>
      </w:r>
      <w:r>
        <w:t xml:space="preserve">智慧是策略的本原　　悟道法師主講　　（第二一五集）　　</w:t>
      </w:r>
      <w:r>
        <w:t>2022/4/15</w:t>
      </w:r>
      <w:r>
        <w:t xml:space="preserve">　　華藏淨宗學會　　檔名：</w:t>
      </w:r>
      <w:r>
        <w:t xml:space="preserve">WD20-054-0215 </w:t>
      </w:r>
    </w:p>
    <w:p w14:paraId="0314CF8B" w14:textId="77777777" w:rsidR="00E94A41" w:rsidRDefault="00E94A41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506ABA5F" w14:textId="77777777" w:rsidR="00E94A41" w:rsidRDefault="00E94A41">
      <w:pPr>
        <w:pStyle w:val="a3"/>
      </w:pPr>
      <w:r>
        <w:t xml:space="preserve">　　【二一五、仁者愛也，義者宜也，禮者所履也，智者術之原也。致利除害，兼愛無私，謂之仁；明是非，立可否，謂之義；進退有度，尊卑有分，謂之禮；擅殺生之柄，通壅塞之塗，權輕重之數，論得失之道，使遠近情偽必見於上，謂之術。凡此四者，治之本。】</w:t>
      </w:r>
      <w:r>
        <w:t xml:space="preserve"> </w:t>
      </w:r>
    </w:p>
    <w:p w14:paraId="297CB52B" w14:textId="77777777" w:rsidR="00E94A41" w:rsidRDefault="00E94A41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303EF742" w14:textId="77777777" w:rsidR="00E94A41" w:rsidRDefault="00E94A41">
      <w:pPr>
        <w:pStyle w:val="a3"/>
      </w:pPr>
      <w:r>
        <w:t xml:space="preserve">　　三點水的『塗』，通走字旁通途的「途」，就是道路的意思。『情偽』是真假，事情是真的還是假的，這是情偽。『見』這個字在這裡念「現」，在古代，這個古字現跟見它通用，這個地方念「現」，顯現、顯露的意思。</w:t>
      </w:r>
      <w:r>
        <w:t xml:space="preserve"> </w:t>
      </w:r>
    </w:p>
    <w:p w14:paraId="7AA06123" w14:textId="77777777" w:rsidR="00E94A41" w:rsidRDefault="00E94A41">
      <w:pPr>
        <w:pStyle w:val="a3"/>
      </w:pPr>
      <w:r>
        <w:t xml:space="preserve">　　「仁，就是愛人」，愛護人民；「義，就是合宜」，合理的、合宜的叫義；「禮，是所踐行的準則」，這個是禮，我們行為上的一個準則，這個就是禮；「智，是策略的本原」，我們一般講謀略，要謀略有策略，要有智慧。所以策略的根本源頭就是智，智慧。「求利除害，兼愛無私，就叫仁」，對這個國家社會有利的，對人民全民有利益的要去求這個利，要除害，有利無害這個利就可以去求了。如果利當中有害，這個利也不是真正的利，現代講副作用，甚至副作用比正面的更大，這個就不能求了。所以求真實的利益，那麼去除損害人民的這些事情，兼愛無私，就是沒有私心，真正出自於愛人的心，這個叫仁，仁愛。「明辨是非，確定可否，就叫義」，義就是要能夠明辨是非，哪些事情是是，是是對，非就錯的，要能夠明瞭辨別什麼是是、什麼是非，能夠明辨是非，確定可否，就確定這個事情能做還是不能做，這個事情是是，那麼就確定可以做，這個事情是非，就是不對的，就確定不可以做。明辨是非，確定可否，這個就叫義。「進退有法度，尊卑有區別，就叫禮」，我們人有進有退，這是需要有法度，一個法則，一個如同制度一樣，尊卑長幼要有區別，這個就叫禮。「擁有生殺的大權」，君主，辦政治的領導人，他擁有生殺的大權，「疏通</w:t>
      </w:r>
      <w:r>
        <w:t>壅塞的任賢進言之路」，疏通就是不要有壅塞、有障礙，能夠去任用賢能的人，他們向上面來進言之路，這個路不要讓它堵塞了，讓賢能之士他們能夠向上面來進言，現代的話講，有這個管道，這個要疏通壅塞任賢進言之路，要把它疏通，不要讓它壅塞，讓賢能的人他們要建議一些諫言要有管道。「權衡商品流通的法則」，這個就講商業的方面，商業方面，商有商道，各行各業都有它流通商品這些方法、規則，這樣市場才不亂。「探討事情得失的道理」，事情是得還是失這個道理，這也是要有學問，有時候得未必是真的得，得當中有失，失當中有得，這些事情得失的道理都要深入去觀察，「使遠近真偽的情況必能顯現於君主，就叫策略」。探討事情得失的道理，使遠近事情是真的還是假的，這個情況必能很明顯的現在君主領導人面前，這個就叫策略。有這樣的策略，就是讓君主領導人對於事情的真假，很明顯的能夠明瞭，不至於誤判情況，這個就叫策略。「凡此四個方面」，以上講這四個方面，「是治國的基礎」，是治理一個國家很重要的一個基礎。這也是「綱紀」裡面的一個很重要的治國基礎。</w:t>
      </w:r>
      <w:r>
        <w:t xml:space="preserve"> </w:t>
      </w:r>
    </w:p>
    <w:p w14:paraId="75BB6476" w14:textId="77777777" w:rsidR="00E94A41" w:rsidRDefault="00E94A41">
      <w:pPr>
        <w:pStyle w:val="a3"/>
      </w:pPr>
      <w:r>
        <w:lastRenderedPageBreak/>
        <w:t xml:space="preserve">　　好，我們這一條就學習到這裡。祝大家福慧增長，法喜充滿。阿彌陀佛！　　</w:t>
      </w:r>
    </w:p>
    <w:sectPr w:rsidR="00E94A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25D15" w14:textId="77777777" w:rsidR="00E94A41" w:rsidRDefault="00E94A41" w:rsidP="006E0ACE">
      <w:r>
        <w:separator/>
      </w:r>
    </w:p>
  </w:endnote>
  <w:endnote w:type="continuationSeparator" w:id="0">
    <w:p w14:paraId="713EF3B6" w14:textId="77777777" w:rsidR="00E94A41" w:rsidRDefault="00E94A41" w:rsidP="006E0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C611" w14:textId="77777777" w:rsidR="00E94A41" w:rsidRDefault="00E94A41" w:rsidP="006E0ACE">
      <w:r>
        <w:separator/>
      </w:r>
    </w:p>
  </w:footnote>
  <w:footnote w:type="continuationSeparator" w:id="0">
    <w:p w14:paraId="73041DD9" w14:textId="77777777" w:rsidR="00E94A41" w:rsidRDefault="00E94A41" w:rsidP="006E0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CE"/>
    <w:rsid w:val="006E0ACE"/>
    <w:rsid w:val="007931EE"/>
    <w:rsid w:val="00E9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72F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